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F24D8" w14:textId="77777777" w:rsidR="006F5BA0" w:rsidRDefault="00140D64" w:rsidP="00E75A8B">
      <w:pPr>
        <w:tabs>
          <w:tab w:val="right" w:pos="9026"/>
        </w:tabs>
      </w:pPr>
      <w:r>
        <w:rPr>
          <w:noProof/>
          <w:lang w:eastAsia="en-GB"/>
        </w:rPr>
        <mc:AlternateContent>
          <mc:Choice Requires="wps">
            <w:drawing>
              <wp:anchor distT="45720" distB="45720" distL="114300" distR="114300" simplePos="0" relativeHeight="251666432" behindDoc="0" locked="0" layoutInCell="1" allowOverlap="1" wp14:anchorId="46A41EDC" wp14:editId="2140AC73">
                <wp:simplePos x="0" y="0"/>
                <wp:positionH relativeFrom="column">
                  <wp:posOffset>-552450</wp:posOffset>
                </wp:positionH>
                <wp:positionV relativeFrom="paragraph">
                  <wp:posOffset>247650</wp:posOffset>
                </wp:positionV>
                <wp:extent cx="3041015" cy="3282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3282950"/>
                        </a:xfrm>
                        <a:prstGeom prst="rect">
                          <a:avLst/>
                        </a:prstGeom>
                        <a:noFill/>
                        <a:ln w="9525">
                          <a:noFill/>
                          <a:miter lim="800000"/>
                          <a:headEnd/>
                          <a:tailEnd/>
                        </a:ln>
                      </wps:spPr>
                      <wps:txbx>
                        <w:txbxContent>
                          <w:p w14:paraId="32109B79" w14:textId="77777777" w:rsidR="006F5BA0" w:rsidRPr="006F5BA0" w:rsidRDefault="00B67F65" w:rsidP="00C954F0">
                            <w:pPr>
                              <w:pStyle w:val="Heading1"/>
                            </w:pPr>
                            <w:r>
                              <w:t>PROTOCOL ON MEMBER AND OFFICER RELATIONS</w:t>
                            </w:r>
                          </w:p>
                          <w:p w14:paraId="422942DB" w14:textId="77777777" w:rsidR="006F5BA0" w:rsidRDefault="006F5BA0" w:rsidP="0026139A">
                            <w:pPr>
                              <w:pStyle w:val="BodyRBFRS"/>
                            </w:pPr>
                          </w:p>
                          <w:p w14:paraId="43F6937D" w14:textId="77777777" w:rsidR="00EF424F" w:rsidRPr="0026139A" w:rsidRDefault="009A3C4B" w:rsidP="0026139A">
                            <w:pPr>
                              <w:pStyle w:val="BodyRBFRS"/>
                            </w:pPr>
                            <w:r>
                              <w:t>March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12C7C" id="_x0000_t202" coordsize="21600,21600" o:spt="202" path="m,l,21600r21600,l21600,xe">
                <v:stroke joinstyle="miter"/>
                <v:path gradientshapeok="t" o:connecttype="rect"/>
              </v:shapetype>
              <v:shape id="Text Box 2" o:spid="_x0000_s1026" type="#_x0000_t202" style="position:absolute;margin-left:-43.5pt;margin-top:19.5pt;width:239.45pt;height:25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" filled="f" stroked="f">
                <v:textbox>
                  <w:txbxContent>
                    <w:p w:rsidR="006F5BA0" w:rsidRPr="006F5BA0" w:rsidRDefault="00B67F65" w:rsidP="00C954F0">
                      <w:pPr>
                        <w:pStyle w:val="Heading1"/>
                      </w:pPr>
                      <w:r>
                        <w:t>PROTOCOL ON MEMBER AND OFFICER RELATIONS</w:t>
                      </w:r>
                    </w:p>
                    <w:p w:rsidR="006F5BA0" w:rsidRDefault="006F5BA0" w:rsidP="0026139A">
                      <w:pPr>
                        <w:pStyle w:val="BodyRBFRS"/>
                      </w:pPr>
                    </w:p>
                    <w:p w:rsidR="00EF424F" w:rsidRPr="0026139A" w:rsidRDefault="009A3C4B" w:rsidP="0026139A">
                      <w:pPr>
                        <w:pStyle w:val="BodyRBFRS"/>
                      </w:pPr>
                      <w:r>
                        <w:t>March 2022</w:t>
                      </w:r>
                    </w:p>
                  </w:txbxContent>
                </v:textbox>
              </v:shape>
            </w:pict>
          </mc:Fallback>
        </mc:AlternateContent>
      </w:r>
      <w:r w:rsidR="006F5BA0">
        <w:rPr>
          <w:noProof/>
          <w:lang w:eastAsia="en-GB"/>
        </w:rPr>
        <mc:AlternateContent>
          <mc:Choice Requires="wps">
            <w:drawing>
              <wp:anchor distT="0" distB="0" distL="114300" distR="114300" simplePos="0" relativeHeight="251659264" behindDoc="1" locked="0" layoutInCell="1" allowOverlap="1" wp14:anchorId="4924790A" wp14:editId="1744567E">
                <wp:simplePos x="0" y="0"/>
                <wp:positionH relativeFrom="column">
                  <wp:posOffset>-937260</wp:posOffset>
                </wp:positionH>
                <wp:positionV relativeFrom="paragraph">
                  <wp:posOffset>-975360</wp:posOffset>
                </wp:positionV>
                <wp:extent cx="7597140" cy="10805160"/>
                <wp:effectExtent l="0" t="0" r="3810" b="0"/>
                <wp:wrapNone/>
                <wp:docPr id="2" name="Rectangle 2" title="Decorative"/>
                <wp:cNvGraphicFramePr/>
                <a:graphic xmlns:a="http://schemas.openxmlformats.org/drawingml/2006/main">
                  <a:graphicData uri="http://schemas.microsoft.com/office/word/2010/wordprocessingShape">
                    <wps:wsp>
                      <wps:cNvSpPr/>
                      <wps:spPr>
                        <a:xfrm>
                          <a:off x="0" y="0"/>
                          <a:ext cx="7597140" cy="1080516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E1AB1" id="Rectangle 2" o:spid="_x0000_s1026" alt="Title: Decorative" style="position:absolute;margin-left:-73.8pt;margin-top:-76.8pt;width:598.2pt;height:8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" fillcolor="#c00000" stroked="f" strokeweight="2pt"/>
            </w:pict>
          </mc:Fallback>
        </mc:AlternateContent>
      </w:r>
      <w:r w:rsidR="0026139A" w:rsidRPr="0026139A">
        <w:rPr>
          <w:rFonts w:eastAsia="Arial" w:cs="Arial"/>
          <w:noProof/>
          <w:sz w:val="22"/>
          <w:szCs w:val="22"/>
          <w:lang w:eastAsia="en-GB"/>
        </w:rPr>
        <mc:AlternateContent>
          <mc:Choice Requires="wps">
            <w:drawing>
              <wp:anchor distT="0" distB="0" distL="114300" distR="114300" simplePos="0" relativeHeight="251663360" behindDoc="0" locked="0" layoutInCell="1" allowOverlap="1" wp14:anchorId="33B6DBCB" wp14:editId="091AC12F">
                <wp:simplePos x="0" y="0"/>
                <wp:positionH relativeFrom="column">
                  <wp:posOffset>-941070</wp:posOffset>
                </wp:positionH>
                <wp:positionV relativeFrom="paragraph">
                  <wp:posOffset>-971550</wp:posOffset>
                </wp:positionV>
                <wp:extent cx="5953895" cy="7692568"/>
                <wp:effectExtent l="0" t="0" r="0" b="0"/>
                <wp:wrapNone/>
                <wp:docPr id="1" name="Freeform 139" title="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895" cy="7692568"/>
                        </a:xfrm>
                        <a:custGeom>
                          <a:avLst/>
                          <a:gdLst>
                            <a:gd name="T0" fmla="*/ 4557 w 9377"/>
                            <a:gd name="T1" fmla="*/ 0 h 12115"/>
                            <a:gd name="T2" fmla="*/ 0 w 9377"/>
                            <a:gd name="T3" fmla="*/ 0 h 12115"/>
                            <a:gd name="T4" fmla="*/ 0 w 9377"/>
                            <a:gd name="T5" fmla="*/ 10035 h 12115"/>
                            <a:gd name="T6" fmla="*/ 2080 w 9377"/>
                            <a:gd name="T7" fmla="*/ 12115 h 12115"/>
                            <a:gd name="T8" fmla="*/ 9376 w 9377"/>
                            <a:gd name="T9" fmla="*/ 4819 h 12115"/>
                            <a:gd name="T10" fmla="*/ 4557 w 9377"/>
                            <a:gd name="T11" fmla="*/ 0 h 12115"/>
                          </a:gdLst>
                          <a:ahLst/>
                          <a:cxnLst>
                            <a:cxn ang="0">
                              <a:pos x="T0" y="T1"/>
                            </a:cxn>
                            <a:cxn ang="0">
                              <a:pos x="T2" y="T3"/>
                            </a:cxn>
                            <a:cxn ang="0">
                              <a:pos x="T4" y="T5"/>
                            </a:cxn>
                            <a:cxn ang="0">
                              <a:pos x="T6" y="T7"/>
                            </a:cxn>
                            <a:cxn ang="0">
                              <a:pos x="T8" y="T9"/>
                            </a:cxn>
                            <a:cxn ang="0">
                              <a:pos x="T10" y="T11"/>
                            </a:cxn>
                          </a:cxnLst>
                          <a:rect l="0" t="0" r="r" b="b"/>
                          <a:pathLst>
                            <a:path w="9377" h="12115">
                              <a:moveTo>
                                <a:pt x="4557" y="0"/>
                              </a:moveTo>
                              <a:lnTo>
                                <a:pt x="0" y="0"/>
                              </a:lnTo>
                              <a:lnTo>
                                <a:pt x="0" y="10035"/>
                              </a:lnTo>
                              <a:lnTo>
                                <a:pt x="2080" y="12115"/>
                              </a:lnTo>
                              <a:lnTo>
                                <a:pt x="9376" y="4819"/>
                              </a:lnTo>
                              <a:lnTo>
                                <a:pt x="4557" y="0"/>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246469B" id="Freeform 139" o:spid="_x0000_s1026" alt="Title: Decorative" style="position:absolute;margin-left:-74.1pt;margin-top:-76.5pt;width:468.8pt;height:605.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9377,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" path="m4557,l,,,10035r2080,2080l9376,4819,4557,xe" stroked="f">
                <v:path arrowok="t" o:connecttype="custom" o:connectlocs="2893452,0;0,0;0,6371846;1320689,7692568;5953260,3059883;2893452,0" o:connectangles="0,0,0,0,0,0"/>
              </v:shape>
            </w:pict>
          </mc:Fallback>
        </mc:AlternateContent>
      </w:r>
      <w:r w:rsidR="00E75A8B">
        <w:tab/>
      </w:r>
    </w:p>
    <w:p w14:paraId="18353F33" w14:textId="77777777" w:rsidR="0026139A" w:rsidRDefault="00E75A8B" w:rsidP="00E75A8B">
      <w:pPr>
        <w:tabs>
          <w:tab w:val="left" w:pos="7952"/>
        </w:tabs>
      </w:pPr>
      <w:r>
        <w:tab/>
      </w:r>
    </w:p>
    <w:p w14:paraId="4DC63B01" w14:textId="77777777" w:rsidR="0026139A" w:rsidRDefault="00E75A8B" w:rsidP="00E75A8B">
      <w:pPr>
        <w:tabs>
          <w:tab w:val="left" w:pos="7952"/>
          <w:tab w:val="right" w:pos="9026"/>
        </w:tabs>
      </w:pPr>
      <w:r>
        <w:tab/>
      </w:r>
      <w:r>
        <w:tab/>
      </w:r>
    </w:p>
    <w:p w14:paraId="48D26709" w14:textId="77777777" w:rsidR="0026139A" w:rsidRDefault="00E75A8B" w:rsidP="00E75A8B">
      <w:pPr>
        <w:tabs>
          <w:tab w:val="left" w:pos="8038"/>
        </w:tabs>
      </w:pPr>
      <w:r>
        <w:tab/>
      </w:r>
    </w:p>
    <w:p w14:paraId="4AC79DA9" w14:textId="77777777" w:rsidR="0026139A" w:rsidRDefault="0026139A"/>
    <w:p w14:paraId="66F82A9E" w14:textId="77777777" w:rsidR="0026139A" w:rsidRDefault="0026139A"/>
    <w:p w14:paraId="5987E183" w14:textId="77777777" w:rsidR="0026139A" w:rsidRDefault="0026139A"/>
    <w:p w14:paraId="4CE350EE" w14:textId="77777777" w:rsidR="0026139A" w:rsidRDefault="0026139A"/>
    <w:p w14:paraId="47A49B58" w14:textId="77777777" w:rsidR="0026139A" w:rsidRDefault="0026139A"/>
    <w:p w14:paraId="10E8537E" w14:textId="77777777" w:rsidR="0026139A" w:rsidRDefault="0026139A"/>
    <w:p w14:paraId="3BD7B80E" w14:textId="77777777" w:rsidR="0026139A" w:rsidRDefault="0026139A"/>
    <w:p w14:paraId="5DBCBC2A" w14:textId="77777777" w:rsidR="0026139A" w:rsidRDefault="00961770">
      <w:r w:rsidRPr="0026139A">
        <w:rPr>
          <w:rFonts w:ascii="Calibri" w:eastAsia="Times New Roman" w:hAnsi="Calibri" w:cs="Times New Roman"/>
          <w:noProof/>
          <w:sz w:val="22"/>
          <w:szCs w:val="22"/>
          <w:lang w:eastAsia="en-GB"/>
        </w:rPr>
        <w:drawing>
          <wp:anchor distT="0" distB="0" distL="114300" distR="114300" simplePos="0" relativeHeight="251664384" behindDoc="0" locked="0" layoutInCell="1" allowOverlap="1" wp14:anchorId="6271D1A8" wp14:editId="438512F7">
            <wp:simplePos x="0" y="0"/>
            <wp:positionH relativeFrom="column">
              <wp:posOffset>-220345</wp:posOffset>
            </wp:positionH>
            <wp:positionV relativeFrom="page">
              <wp:posOffset>4853940</wp:posOffset>
            </wp:positionV>
            <wp:extent cx="1325404" cy="1393825"/>
            <wp:effectExtent l="0" t="0" r="8255" b="0"/>
            <wp:wrapNone/>
            <wp:docPr id="152" name="Picture 138" descr="Image of Royal Berkshire Fire Authority crest" title="Royal Berkshire Fire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38"/>
                    <pic:cNvPicPr>
                      <a:picLocks noChangeAspect="1" noChangeArrowheads="1"/>
                    </pic:cNvPicPr>
                  </pic:nvPicPr>
                  <pic:blipFill>
                    <a:blip r:embed="rId8"/>
                    <a:stretch>
                      <a:fillRect/>
                    </a:stretch>
                  </pic:blipFill>
                  <pic:spPr bwMode="auto">
                    <a:xfrm>
                      <a:off x="0" y="0"/>
                      <a:ext cx="1325404" cy="1393825"/>
                    </a:xfrm>
                    <a:prstGeom prst="rect">
                      <a:avLst/>
                    </a:prstGeom>
                    <a:noFill/>
                    <a:ln>
                      <a:noFill/>
                    </a:ln>
                    <a:extLst/>
                  </pic:spPr>
                </pic:pic>
              </a:graphicData>
            </a:graphic>
          </wp:anchor>
        </w:drawing>
      </w:r>
    </w:p>
    <w:p w14:paraId="2C8B7140" w14:textId="77777777" w:rsidR="0026139A" w:rsidRDefault="0026139A"/>
    <w:p w14:paraId="7C845D7E" w14:textId="77777777" w:rsidR="0026139A" w:rsidRDefault="0026139A"/>
    <w:p w14:paraId="7D03A248" w14:textId="77777777" w:rsidR="0026139A" w:rsidRDefault="0026139A"/>
    <w:p w14:paraId="0F759992" w14:textId="77777777" w:rsidR="0026139A" w:rsidRDefault="0026139A"/>
    <w:p w14:paraId="2D9141CB" w14:textId="77777777" w:rsidR="0026139A" w:rsidRDefault="0026139A" w:rsidP="00E75A8B">
      <w:pPr>
        <w:jc w:val="right"/>
      </w:pPr>
    </w:p>
    <w:p w14:paraId="3895D4B9" w14:textId="77777777" w:rsidR="0026139A" w:rsidRDefault="0026139A"/>
    <w:p w14:paraId="670E9E16" w14:textId="77777777" w:rsidR="0026139A" w:rsidRDefault="00891A2F" w:rsidP="00891A2F">
      <w:pPr>
        <w:tabs>
          <w:tab w:val="left" w:pos="7157"/>
        </w:tabs>
      </w:pPr>
      <w:r>
        <w:tab/>
      </w:r>
    </w:p>
    <w:p w14:paraId="36D3ACE0" w14:textId="77777777" w:rsidR="0026139A" w:rsidRDefault="0026139A"/>
    <w:p w14:paraId="719BE304" w14:textId="77777777" w:rsidR="0026139A" w:rsidRDefault="0026139A"/>
    <w:p w14:paraId="046101E6" w14:textId="77777777" w:rsidR="0026139A" w:rsidRDefault="0026139A"/>
    <w:p w14:paraId="18928855" w14:textId="77777777" w:rsidR="0026139A" w:rsidRDefault="0026139A"/>
    <w:p w14:paraId="4884EC10" w14:textId="77777777" w:rsidR="00ED1E37" w:rsidRDefault="00ED1E37" w:rsidP="00743146">
      <w:pPr>
        <w:jc w:val="right"/>
      </w:pPr>
    </w:p>
    <w:p w14:paraId="2E60EAB8" w14:textId="77777777" w:rsidR="00ED1E37" w:rsidRDefault="00ED1E37"/>
    <w:p w14:paraId="57196491" w14:textId="77777777" w:rsidR="00ED4E59" w:rsidRDefault="00743146" w:rsidP="00743146">
      <w:pPr>
        <w:ind w:hanging="709"/>
      </w:pPr>
      <w:r w:rsidRPr="008D3FE3">
        <w:rPr>
          <w:noProof/>
          <w:lang w:eastAsia="en-GB"/>
        </w:rPr>
        <w:drawing>
          <wp:anchor distT="0" distB="0" distL="114300" distR="114300" simplePos="0" relativeHeight="251670528" behindDoc="1" locked="0" layoutInCell="1" allowOverlap="1" wp14:anchorId="63356E03" wp14:editId="13CA5298">
            <wp:simplePos x="0" y="0"/>
            <wp:positionH relativeFrom="column">
              <wp:posOffset>-361950</wp:posOffset>
            </wp:positionH>
            <wp:positionV relativeFrom="paragraph">
              <wp:posOffset>511810</wp:posOffset>
            </wp:positionV>
            <wp:extent cx="4242027" cy="409575"/>
            <wp:effectExtent l="0" t="0" r="0" b="0"/>
            <wp:wrapTight wrapText="bothSides">
              <wp:wrapPolygon edited="0">
                <wp:start x="0" y="0"/>
                <wp:lineTo x="0" y="20093"/>
                <wp:lineTo x="1746" y="20093"/>
                <wp:lineTo x="2231" y="20093"/>
                <wp:lineTo x="19304" y="19088"/>
                <wp:lineTo x="19207" y="17079"/>
                <wp:lineTo x="20274" y="7033"/>
                <wp:lineTo x="20371" y="3014"/>
                <wp:lineTo x="19692" y="0"/>
                <wp:lineTo x="0" y="0"/>
              </wp:wrapPolygon>
            </wp:wrapTight>
            <wp:docPr id="7" name="Picture 7" descr="Social Media images of different ways of contacting Royal Berkshire Fire and Rescue Service via Facebook, Twitter, Instagram, LinkedIN and www.rbfrs.co.uk" title="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 Media Footer.png"/>
                    <pic:cNvPicPr/>
                  </pic:nvPicPr>
                  <pic:blipFill>
                    <a:blip r:embed="rId9">
                      <a:extLst>
                        <a:ext uri="{28A0092B-C50C-407E-A947-70E740481C1C}">
                          <a14:useLocalDpi xmlns:a14="http://schemas.microsoft.com/office/drawing/2010/main" val="0"/>
                        </a:ext>
                      </a:extLst>
                    </a:blip>
                    <a:stretch>
                      <a:fillRect/>
                    </a:stretch>
                  </pic:blipFill>
                  <pic:spPr>
                    <a:xfrm>
                      <a:off x="0" y="0"/>
                      <a:ext cx="4242027" cy="409575"/>
                    </a:xfrm>
                    <a:prstGeom prst="rect">
                      <a:avLst/>
                    </a:prstGeom>
                  </pic:spPr>
                </pic:pic>
              </a:graphicData>
            </a:graphic>
            <wp14:sizeRelH relativeFrom="page">
              <wp14:pctWidth>0</wp14:pctWidth>
            </wp14:sizeRelH>
            <wp14:sizeRelV relativeFrom="page">
              <wp14:pctHeight>0</wp14:pctHeight>
            </wp14:sizeRelV>
          </wp:anchor>
        </w:drawing>
      </w:r>
    </w:p>
    <w:p w14:paraId="0433F2B6" w14:textId="77777777" w:rsidR="00746D68" w:rsidRDefault="00746D68">
      <w:pPr>
        <w:sectPr w:rsidR="00746D68" w:rsidSect="00743146">
          <w:footerReference w:type="default" r:id="rId10"/>
          <w:footerReference w:type="first" r:id="rId11"/>
          <w:pgSz w:w="11906" w:h="16838"/>
          <w:pgMar w:top="1440" w:right="1440" w:bottom="993" w:left="1440" w:header="708" w:footer="708" w:gutter="0"/>
          <w:cols w:space="708"/>
          <w:titlePg/>
          <w:docGrid w:linePitch="360"/>
        </w:sectPr>
      </w:pPr>
    </w:p>
    <w:p w14:paraId="57F2D009" w14:textId="77777777" w:rsidR="001328D3" w:rsidRDefault="00B67F65" w:rsidP="00C954F0">
      <w:pPr>
        <w:pStyle w:val="Heading2"/>
      </w:pPr>
      <w:r w:rsidRPr="001328D3">
        <w:lastRenderedPageBreak/>
        <w:t>Protocol on Member and Officer Relations</w:t>
      </w:r>
    </w:p>
    <w:p w14:paraId="56768563" w14:textId="77777777" w:rsidR="00AA42DB" w:rsidRDefault="00AA42DB" w:rsidP="00DE171B">
      <w:pPr>
        <w:pStyle w:val="Default"/>
        <w:ind w:left="-142"/>
        <w:rPr>
          <w:rFonts w:ascii="Arial" w:hAnsi="Arial" w:cs="Arial"/>
          <w:bCs/>
        </w:rPr>
      </w:pPr>
    </w:p>
    <w:p w14:paraId="1923D1A6" w14:textId="21586063" w:rsidR="00DE171B" w:rsidRPr="00976C39" w:rsidRDefault="00DE171B" w:rsidP="00AA42DB">
      <w:pPr>
        <w:pStyle w:val="Default"/>
        <w:rPr>
          <w:rFonts w:ascii="Arial" w:hAnsi="Arial" w:cs="Arial"/>
        </w:rPr>
      </w:pPr>
      <w:r w:rsidRPr="00976C39">
        <w:rPr>
          <w:rFonts w:ascii="Arial" w:hAnsi="Arial" w:cs="Arial"/>
          <w:bCs/>
        </w:rPr>
        <w:t>Royal Berkshire Fire Authority is committed to ensuring there is a strong, constructive and trusting relationship between Members and officers. This policy aims to provide a formal protocol for the working relationship between Members and officers to ensure that current good practice continues.</w:t>
      </w:r>
      <w:r w:rsidRPr="00976C39">
        <w:rPr>
          <w:rFonts w:ascii="Arial" w:hAnsi="Arial" w:cs="Arial"/>
        </w:rPr>
        <w:t xml:space="preserve"> </w:t>
      </w:r>
    </w:p>
    <w:p w14:paraId="0E2E81C2" w14:textId="77777777" w:rsidR="00DE171B" w:rsidRPr="00976C39" w:rsidRDefault="00DE171B" w:rsidP="00AA42DB">
      <w:pPr>
        <w:pStyle w:val="Default"/>
        <w:rPr>
          <w:rFonts w:ascii="Arial" w:hAnsi="Arial" w:cs="Arial"/>
        </w:rPr>
      </w:pPr>
      <w:r w:rsidRPr="00976C39">
        <w:rPr>
          <w:rFonts w:ascii="Arial" w:hAnsi="Arial" w:cs="Arial"/>
        </w:rPr>
        <w:t xml:space="preserve"> </w:t>
      </w:r>
    </w:p>
    <w:p w14:paraId="2934A8A6" w14:textId="77777777" w:rsidR="00DE171B" w:rsidRPr="00976C39" w:rsidRDefault="00DE171B" w:rsidP="00AA42DB">
      <w:pPr>
        <w:pStyle w:val="Default"/>
        <w:rPr>
          <w:rFonts w:ascii="Arial" w:hAnsi="Arial" w:cs="Arial"/>
        </w:rPr>
      </w:pPr>
      <w:r>
        <w:rPr>
          <w:rFonts w:ascii="Arial" w:hAnsi="Arial" w:cs="Arial"/>
          <w:bCs/>
        </w:rPr>
        <w:t>The P</w:t>
      </w:r>
      <w:r w:rsidRPr="00976C39">
        <w:rPr>
          <w:rFonts w:ascii="Arial" w:hAnsi="Arial" w:cs="Arial"/>
          <w:bCs/>
        </w:rPr>
        <w:t>rotocol provides guidance on the behaviour, roles and responsibilities of both Members and officers, and puts in place a mechanism should any issues arise surrounding this subject.</w:t>
      </w:r>
      <w:r w:rsidRPr="00976C39">
        <w:rPr>
          <w:rFonts w:ascii="Arial" w:hAnsi="Arial" w:cs="Arial"/>
        </w:rPr>
        <w:t xml:space="preserve"> </w:t>
      </w:r>
    </w:p>
    <w:p w14:paraId="6436B27B" w14:textId="77777777" w:rsidR="00DE171B" w:rsidRPr="00976C39" w:rsidRDefault="00DE171B" w:rsidP="00AA42DB">
      <w:pPr>
        <w:pStyle w:val="Default"/>
        <w:rPr>
          <w:rFonts w:ascii="Arial" w:hAnsi="Arial" w:cs="Arial"/>
        </w:rPr>
      </w:pPr>
      <w:r w:rsidRPr="00976C39">
        <w:rPr>
          <w:rFonts w:ascii="Arial" w:hAnsi="Arial" w:cs="Arial"/>
        </w:rPr>
        <w:t xml:space="preserve"> </w:t>
      </w:r>
    </w:p>
    <w:p w14:paraId="216A1225" w14:textId="77777777" w:rsidR="00DE171B" w:rsidRPr="00976C39" w:rsidRDefault="00DE171B" w:rsidP="00AA42DB">
      <w:pPr>
        <w:rPr>
          <w:rFonts w:cs="Arial"/>
        </w:rPr>
      </w:pPr>
      <w:r w:rsidRPr="00976C39">
        <w:rPr>
          <w:rFonts w:cs="Arial"/>
        </w:rPr>
        <w:t>The aims of this Protocol are to:</w:t>
      </w:r>
    </w:p>
    <w:p w14:paraId="7D46D9C6" w14:textId="2A78B493" w:rsidR="00DE171B" w:rsidRDefault="00DE171B" w:rsidP="000C4F78">
      <w:pPr>
        <w:pStyle w:val="ListParagraph"/>
        <w:numPr>
          <w:ilvl w:val="0"/>
          <w:numId w:val="3"/>
        </w:numPr>
        <w:ind w:left="0" w:firstLine="426"/>
        <w:rPr>
          <w:rFonts w:ascii="Arial" w:hAnsi="Arial" w:cs="Arial"/>
        </w:rPr>
      </w:pPr>
      <w:r w:rsidRPr="003B2841">
        <w:rPr>
          <w:rFonts w:ascii="Arial" w:hAnsi="Arial" w:cs="Arial"/>
        </w:rPr>
        <w:t xml:space="preserve">Provide a formal protocol which covers the relationship between elected </w:t>
      </w:r>
      <w:r w:rsidR="00AA42DB">
        <w:rPr>
          <w:rFonts w:ascii="Arial" w:hAnsi="Arial" w:cs="Arial"/>
        </w:rPr>
        <w:tab/>
      </w:r>
      <w:r w:rsidRPr="003B2841">
        <w:rPr>
          <w:rFonts w:ascii="Arial" w:hAnsi="Arial" w:cs="Arial"/>
        </w:rPr>
        <w:t>Members and officers</w:t>
      </w:r>
      <w:r>
        <w:rPr>
          <w:rFonts w:ascii="Arial" w:hAnsi="Arial" w:cs="Arial"/>
        </w:rPr>
        <w:t>;</w:t>
      </w:r>
    </w:p>
    <w:p w14:paraId="221D73F2" w14:textId="1D5ABCB7" w:rsidR="00DE171B" w:rsidRPr="00A25D8F" w:rsidRDefault="00DE171B" w:rsidP="000C4F78">
      <w:pPr>
        <w:pStyle w:val="ListParagraph"/>
        <w:numPr>
          <w:ilvl w:val="0"/>
          <w:numId w:val="3"/>
        </w:numPr>
        <w:ind w:left="0" w:firstLine="426"/>
        <w:rPr>
          <w:rFonts w:ascii="Arial" w:hAnsi="Arial" w:cs="Arial"/>
        </w:rPr>
      </w:pPr>
      <w:r w:rsidRPr="00A25D8F">
        <w:rPr>
          <w:rFonts w:ascii="Arial" w:hAnsi="Arial" w:cs="Arial"/>
        </w:rPr>
        <w:t xml:space="preserve">Provide a mechanism to deal with any issues that may arise which affect the </w:t>
      </w:r>
      <w:r w:rsidR="00AA42DB">
        <w:rPr>
          <w:rFonts w:ascii="Arial" w:hAnsi="Arial" w:cs="Arial"/>
        </w:rPr>
        <w:tab/>
      </w:r>
      <w:r w:rsidRPr="00A25D8F">
        <w:rPr>
          <w:rFonts w:ascii="Arial" w:hAnsi="Arial" w:cs="Arial"/>
        </w:rPr>
        <w:t xml:space="preserve">relationship between elected Members and officers; and </w:t>
      </w:r>
    </w:p>
    <w:p w14:paraId="5EF5DDDC" w14:textId="76C5E81A" w:rsidR="003D0A46" w:rsidRPr="00DE171B" w:rsidRDefault="00DE171B" w:rsidP="000C4F78">
      <w:pPr>
        <w:pStyle w:val="ListParagraph"/>
        <w:numPr>
          <w:ilvl w:val="0"/>
          <w:numId w:val="3"/>
        </w:numPr>
        <w:ind w:left="0" w:firstLine="426"/>
        <w:rPr>
          <w:rFonts w:ascii="Arial" w:hAnsi="Arial" w:cs="Arial"/>
        </w:rPr>
      </w:pPr>
      <w:r w:rsidRPr="003B2841">
        <w:rPr>
          <w:rFonts w:ascii="Arial" w:hAnsi="Arial" w:cs="Arial"/>
        </w:rPr>
        <w:t xml:space="preserve">Support the Authority’s commitment to upholding standards of conduct in </w:t>
      </w:r>
      <w:r w:rsidR="00AA42DB">
        <w:rPr>
          <w:rFonts w:ascii="Arial" w:hAnsi="Arial" w:cs="Arial"/>
        </w:rPr>
        <w:tab/>
      </w:r>
      <w:r w:rsidRPr="003B2841">
        <w:rPr>
          <w:rFonts w:ascii="Arial" w:hAnsi="Arial" w:cs="Arial"/>
        </w:rPr>
        <w:t xml:space="preserve">public life. </w:t>
      </w:r>
    </w:p>
    <w:p w14:paraId="194D1DB0" w14:textId="77777777" w:rsidR="009A30F1" w:rsidRDefault="009A30F1">
      <w:pPr>
        <w:sectPr w:rsidR="009A30F1" w:rsidSect="00ED4E59">
          <w:headerReference w:type="first" r:id="rId12"/>
          <w:footerReference w:type="first" r:id="rId13"/>
          <w:pgSz w:w="11906" w:h="16838"/>
          <w:pgMar w:top="1440" w:right="1440" w:bottom="1440" w:left="1440" w:header="708" w:footer="708" w:gutter="0"/>
          <w:cols w:space="708"/>
          <w:titlePg/>
          <w:docGrid w:linePitch="360"/>
        </w:sectPr>
      </w:pPr>
      <w:bookmarkStart w:id="0" w:name="_Toc506990594"/>
      <w:bookmarkEnd w:id="0"/>
    </w:p>
    <w:p w14:paraId="3E789778" w14:textId="77777777" w:rsidR="009A30F1" w:rsidRDefault="009A30F1" w:rsidP="00DE171B"/>
    <w:p w14:paraId="3357A8B7" w14:textId="77777777" w:rsidR="00B67F65" w:rsidRDefault="00B67F65" w:rsidP="001328D3">
      <w:pPr>
        <w:ind w:left="567" w:hanging="425"/>
        <w:jc w:val="center"/>
        <w:rPr>
          <w:rFonts w:cs="Arial"/>
          <w:i/>
        </w:rPr>
      </w:pPr>
      <w:r w:rsidRPr="003B2841">
        <w:rPr>
          <w:rFonts w:cs="Arial"/>
          <w:i/>
        </w:rPr>
        <w:t>“Every Local Authority should have its own written statement or protocol governing relations between Members and Officers.”</w:t>
      </w:r>
    </w:p>
    <w:p w14:paraId="44F05151" w14:textId="77777777" w:rsidR="00B67F65" w:rsidRPr="00B67F65" w:rsidRDefault="00B67F65" w:rsidP="00863BAC">
      <w:pPr>
        <w:jc w:val="center"/>
        <w:rPr>
          <w:rFonts w:cs="Arial"/>
        </w:rPr>
      </w:pPr>
      <w:r>
        <w:rPr>
          <w:rFonts w:cs="Arial"/>
        </w:rPr>
        <w:t>(Third Report of the Committee on Standards in Public L</w:t>
      </w:r>
      <w:r w:rsidRPr="00976C39">
        <w:rPr>
          <w:rFonts w:cs="Arial"/>
        </w:rPr>
        <w:t>ife, the Nolan Committee).</w:t>
      </w:r>
    </w:p>
    <w:p w14:paraId="526C6C49" w14:textId="77777777" w:rsidR="00B67F65" w:rsidRPr="00E22E2F" w:rsidRDefault="00B67F65" w:rsidP="00121DBF">
      <w:pPr>
        <w:pStyle w:val="Heading3"/>
        <w:numPr>
          <w:ilvl w:val="0"/>
          <w:numId w:val="9"/>
        </w:numPr>
        <w:ind w:left="851" w:hanging="851"/>
      </w:pPr>
      <w:r w:rsidRPr="00E22E2F">
        <w:t>Introduction</w:t>
      </w:r>
    </w:p>
    <w:p w14:paraId="248320E3" w14:textId="77777777" w:rsidR="00B67F65" w:rsidRPr="00976C39" w:rsidRDefault="00B67F65" w:rsidP="00121DBF">
      <w:pPr>
        <w:pStyle w:val="ListParagraph"/>
        <w:ind w:left="851" w:hanging="851"/>
        <w:rPr>
          <w:rFonts w:ascii="Arial" w:hAnsi="Arial" w:cs="Arial"/>
          <w:b/>
        </w:rPr>
      </w:pPr>
    </w:p>
    <w:p w14:paraId="55915B50" w14:textId="76E23032" w:rsidR="00B67F65" w:rsidRPr="00976C39" w:rsidRDefault="00B67F65" w:rsidP="00121DBF">
      <w:pPr>
        <w:pStyle w:val="ListParagraph"/>
        <w:numPr>
          <w:ilvl w:val="1"/>
          <w:numId w:val="5"/>
        </w:numPr>
        <w:spacing w:line="276" w:lineRule="auto"/>
        <w:ind w:left="851" w:hanging="851"/>
        <w:contextualSpacing/>
        <w:rPr>
          <w:rFonts w:ascii="Arial" w:hAnsi="Arial" w:cs="Arial"/>
        </w:rPr>
      </w:pPr>
      <w:r w:rsidRPr="00976C39">
        <w:rPr>
          <w:rFonts w:ascii="Arial" w:hAnsi="Arial" w:cs="Arial"/>
        </w:rPr>
        <w:t xml:space="preserve">The relationship between elected Members of Royal Berkshire Fire Authority and officers has always been and continues to be one of the main organisational strengths. However, the Authority accepts it is required to have a formal protocol which covers the relationship between elected Members and officers. This </w:t>
      </w:r>
      <w:r w:rsidR="003B205A">
        <w:rPr>
          <w:rFonts w:ascii="Arial" w:hAnsi="Arial" w:cs="Arial"/>
        </w:rPr>
        <w:t>P</w:t>
      </w:r>
      <w:r w:rsidRPr="00976C39">
        <w:rPr>
          <w:rFonts w:ascii="Arial" w:hAnsi="Arial" w:cs="Arial"/>
        </w:rPr>
        <w:t xml:space="preserve">rotocol is prepared to meet those requirements but against a background of a good working partnership which is well-established, widely accepted and benefits everyone who serves or is employed in the Authority. </w:t>
      </w:r>
    </w:p>
    <w:p w14:paraId="4468E467" w14:textId="77777777" w:rsidR="00B67F65" w:rsidRPr="00976C39" w:rsidRDefault="00B67F65" w:rsidP="00121DBF">
      <w:pPr>
        <w:pStyle w:val="ListParagraph"/>
        <w:ind w:left="851" w:hanging="851"/>
        <w:rPr>
          <w:rFonts w:ascii="Arial" w:hAnsi="Arial" w:cs="Arial"/>
        </w:rPr>
      </w:pPr>
    </w:p>
    <w:p w14:paraId="070F232E" w14:textId="77777777" w:rsidR="00B67F65" w:rsidRPr="00976C39" w:rsidRDefault="00B67F65" w:rsidP="00121DBF">
      <w:pPr>
        <w:pStyle w:val="ListParagraph"/>
        <w:numPr>
          <w:ilvl w:val="1"/>
          <w:numId w:val="5"/>
        </w:numPr>
        <w:spacing w:line="276" w:lineRule="auto"/>
        <w:ind w:left="851" w:hanging="851"/>
        <w:contextualSpacing/>
        <w:rPr>
          <w:rFonts w:ascii="Arial" w:hAnsi="Arial" w:cs="Arial"/>
        </w:rPr>
      </w:pPr>
      <w:r w:rsidRPr="00976C39">
        <w:rPr>
          <w:rFonts w:ascii="Arial" w:hAnsi="Arial" w:cs="Arial"/>
        </w:rPr>
        <w:t>The Authority recognises that a strong, constructive</w:t>
      </w:r>
      <w:r>
        <w:rPr>
          <w:rFonts w:ascii="Arial" w:hAnsi="Arial" w:cs="Arial"/>
        </w:rPr>
        <w:t>, appropriate</w:t>
      </w:r>
      <w:r w:rsidRPr="00976C39">
        <w:rPr>
          <w:rFonts w:ascii="Arial" w:hAnsi="Arial" w:cs="Arial"/>
        </w:rPr>
        <w:t xml:space="preserve"> and trusting relationship between Members and officers is essential to the effective and efficient working of the organisation. </w:t>
      </w:r>
    </w:p>
    <w:p w14:paraId="6AC5546E" w14:textId="77777777" w:rsidR="00B67F65" w:rsidRPr="00976C39" w:rsidRDefault="00B67F65" w:rsidP="00121DBF">
      <w:pPr>
        <w:pStyle w:val="ListParagraph"/>
        <w:ind w:left="851" w:hanging="851"/>
        <w:rPr>
          <w:rFonts w:ascii="Arial" w:hAnsi="Arial" w:cs="Arial"/>
        </w:rPr>
      </w:pPr>
    </w:p>
    <w:p w14:paraId="2F44ED0F" w14:textId="77777777" w:rsidR="00B67F65" w:rsidRPr="00976C39" w:rsidRDefault="00B67F65" w:rsidP="00121DBF">
      <w:pPr>
        <w:pStyle w:val="ListParagraph"/>
        <w:numPr>
          <w:ilvl w:val="1"/>
          <w:numId w:val="5"/>
        </w:numPr>
        <w:spacing w:line="276" w:lineRule="auto"/>
        <w:ind w:left="851" w:hanging="851"/>
        <w:contextualSpacing/>
        <w:rPr>
          <w:rFonts w:ascii="Arial" w:hAnsi="Arial" w:cs="Arial"/>
        </w:rPr>
      </w:pPr>
      <w:r w:rsidRPr="00976C39">
        <w:rPr>
          <w:rFonts w:ascii="Arial" w:hAnsi="Arial" w:cs="Arial"/>
        </w:rPr>
        <w:t xml:space="preserve">This </w:t>
      </w:r>
      <w:r>
        <w:rPr>
          <w:rFonts w:ascii="Arial" w:hAnsi="Arial" w:cs="Arial"/>
        </w:rPr>
        <w:t>P</w:t>
      </w:r>
      <w:r w:rsidRPr="00976C39">
        <w:rPr>
          <w:rFonts w:ascii="Arial" w:hAnsi="Arial" w:cs="Arial"/>
        </w:rPr>
        <w:t>rotocol takes into account the respective and different roles of Members and officers and does not seek to change or influence these roles. It is accepted that from time to time issues may arise wh</w:t>
      </w:r>
      <w:r>
        <w:rPr>
          <w:rFonts w:ascii="Arial" w:hAnsi="Arial" w:cs="Arial"/>
        </w:rPr>
        <w:t>ich need to be addressed. This P</w:t>
      </w:r>
      <w:r w:rsidRPr="00976C39">
        <w:rPr>
          <w:rFonts w:ascii="Arial" w:hAnsi="Arial" w:cs="Arial"/>
        </w:rPr>
        <w:t>rotocol provides a mechanism by which to address any such matters.</w:t>
      </w:r>
    </w:p>
    <w:p w14:paraId="02471DE9" w14:textId="77777777" w:rsidR="00B67F65" w:rsidRPr="00976C39" w:rsidRDefault="00B67F65" w:rsidP="00121DBF">
      <w:pPr>
        <w:pStyle w:val="ListParagraph"/>
        <w:ind w:left="851" w:hanging="851"/>
        <w:rPr>
          <w:rFonts w:ascii="Arial" w:hAnsi="Arial" w:cs="Arial"/>
        </w:rPr>
      </w:pPr>
    </w:p>
    <w:p w14:paraId="7D5335BA" w14:textId="77777777" w:rsidR="00B67F65" w:rsidRPr="00976C39" w:rsidRDefault="00B67F65" w:rsidP="00121DBF">
      <w:pPr>
        <w:pStyle w:val="ListParagraph"/>
        <w:numPr>
          <w:ilvl w:val="1"/>
          <w:numId w:val="5"/>
        </w:numPr>
        <w:spacing w:line="276" w:lineRule="auto"/>
        <w:ind w:left="851" w:hanging="851"/>
        <w:contextualSpacing/>
        <w:rPr>
          <w:rFonts w:ascii="Arial" w:hAnsi="Arial" w:cs="Arial"/>
        </w:rPr>
      </w:pPr>
      <w:r w:rsidRPr="00976C39">
        <w:rPr>
          <w:rFonts w:ascii="Arial" w:hAnsi="Arial" w:cs="Arial"/>
        </w:rPr>
        <w:t>It is recognised that the Authority is a corporate entity but that in terms of its political structure there is an Administration and Opposition and this dimension involves both Members and officers operating in a political sensitive climate. Officers have an overriding obligation to serve the Authority as a corporate body but must be aware of the political dimension.</w:t>
      </w:r>
    </w:p>
    <w:p w14:paraId="7C4128B7" w14:textId="77777777" w:rsidR="00B67F65" w:rsidRPr="00976C39" w:rsidRDefault="00B67F65" w:rsidP="00121DBF">
      <w:pPr>
        <w:pStyle w:val="ListParagraph"/>
        <w:ind w:left="851" w:hanging="851"/>
        <w:rPr>
          <w:rFonts w:ascii="Arial" w:hAnsi="Arial" w:cs="Arial"/>
        </w:rPr>
      </w:pPr>
    </w:p>
    <w:p w14:paraId="6AC3E6E5" w14:textId="77777777" w:rsidR="00183A35" w:rsidRPr="00B67F65" w:rsidRDefault="00B67F65" w:rsidP="00121DBF">
      <w:pPr>
        <w:pStyle w:val="ListParagraph"/>
        <w:numPr>
          <w:ilvl w:val="1"/>
          <w:numId w:val="5"/>
        </w:numPr>
        <w:spacing w:line="276" w:lineRule="auto"/>
        <w:ind w:left="851" w:hanging="851"/>
        <w:contextualSpacing/>
        <w:rPr>
          <w:rFonts w:ascii="Arial" w:hAnsi="Arial" w:cs="Arial"/>
        </w:rPr>
        <w:sectPr w:rsidR="00183A35" w:rsidRPr="00B67F65" w:rsidSect="00ED4E59">
          <w:headerReference w:type="default" r:id="rId14"/>
          <w:footerReference w:type="first" r:id="rId15"/>
          <w:pgSz w:w="11906" w:h="16838"/>
          <w:pgMar w:top="1440" w:right="1440" w:bottom="1440" w:left="1440" w:header="708" w:footer="708" w:gutter="0"/>
          <w:cols w:space="708"/>
          <w:titlePg/>
          <w:docGrid w:linePitch="360"/>
        </w:sectPr>
      </w:pPr>
      <w:r>
        <w:rPr>
          <w:rFonts w:ascii="Arial" w:hAnsi="Arial" w:cs="Arial"/>
        </w:rPr>
        <w:t>This P</w:t>
      </w:r>
      <w:r w:rsidRPr="00976C39">
        <w:rPr>
          <w:rFonts w:ascii="Arial" w:hAnsi="Arial" w:cs="Arial"/>
        </w:rPr>
        <w:t>rotocol forms a key part of the Authority’s approach to corporate governance and its commitment to uphold standards of conduct in public life. The Authority supports the wider aims of protecting and enhancing the integrity and reputation of public services and high standards of personal conduct.</w:t>
      </w:r>
    </w:p>
    <w:p w14:paraId="787DC71D" w14:textId="77777777" w:rsidR="00DE171B" w:rsidRDefault="00DE171B" w:rsidP="00121DBF">
      <w:pPr>
        <w:ind w:left="851" w:hanging="851"/>
      </w:pPr>
      <w:r>
        <w:br w:type="page"/>
      </w:r>
    </w:p>
    <w:p w14:paraId="0C4CA145" w14:textId="77777777" w:rsidR="00B67F65" w:rsidRPr="00E22E2F" w:rsidRDefault="00B67F65" w:rsidP="00121DBF">
      <w:pPr>
        <w:pStyle w:val="Heading3"/>
        <w:numPr>
          <w:ilvl w:val="0"/>
          <w:numId w:val="9"/>
        </w:numPr>
        <w:ind w:left="851" w:hanging="851"/>
      </w:pPr>
      <w:r w:rsidRPr="00E22E2F">
        <w:lastRenderedPageBreak/>
        <w:t>Operation of this protocol</w:t>
      </w:r>
    </w:p>
    <w:p w14:paraId="72D37FBF" w14:textId="77777777" w:rsidR="00B67F65" w:rsidRPr="00976C39" w:rsidRDefault="00B67F65" w:rsidP="00121DBF">
      <w:pPr>
        <w:pStyle w:val="ListParagraph"/>
        <w:ind w:left="851" w:hanging="851"/>
        <w:rPr>
          <w:rFonts w:ascii="Arial" w:hAnsi="Arial" w:cs="Arial"/>
          <w:b/>
        </w:rPr>
      </w:pPr>
    </w:p>
    <w:p w14:paraId="36D8BE9E" w14:textId="66864C04" w:rsidR="00121DBF" w:rsidRPr="00121DBF" w:rsidRDefault="00B67F65" w:rsidP="00121DBF">
      <w:pPr>
        <w:pStyle w:val="ListParagraph"/>
        <w:numPr>
          <w:ilvl w:val="1"/>
          <w:numId w:val="9"/>
        </w:numPr>
        <w:ind w:left="851" w:hanging="851"/>
        <w:contextualSpacing/>
        <w:rPr>
          <w:rFonts w:ascii="Arial" w:hAnsi="Arial" w:cs="Arial"/>
        </w:rPr>
      </w:pPr>
      <w:r w:rsidRPr="00121DBF">
        <w:rPr>
          <w:rFonts w:ascii="Arial" w:hAnsi="Arial" w:cs="Arial"/>
        </w:rPr>
        <w:t xml:space="preserve">This Protocol will be applied having regard to the requirements of the </w:t>
      </w:r>
      <w:r w:rsidRPr="00FB66DA">
        <w:rPr>
          <w:rFonts w:ascii="Arial" w:hAnsi="Arial" w:cs="Arial"/>
        </w:rPr>
        <w:t>Members’ Code of Conduct</w:t>
      </w:r>
      <w:r w:rsidR="005232E0">
        <w:rPr>
          <w:rFonts w:ascii="Arial" w:hAnsi="Arial" w:cs="Arial"/>
        </w:rPr>
        <w:t xml:space="preserve"> and </w:t>
      </w:r>
      <w:r w:rsidRPr="00FB66DA">
        <w:rPr>
          <w:rFonts w:ascii="Arial" w:hAnsi="Arial" w:cs="Arial"/>
        </w:rPr>
        <w:t>Employees’ Code of Conduct</w:t>
      </w:r>
      <w:r w:rsidR="005232E0">
        <w:rPr>
          <w:rFonts w:ascii="Arial" w:hAnsi="Arial" w:cs="Arial"/>
        </w:rPr>
        <w:t xml:space="preserve"> </w:t>
      </w:r>
      <w:r w:rsidRPr="00121DBF">
        <w:rPr>
          <w:rFonts w:ascii="Arial" w:hAnsi="Arial" w:cs="Arial"/>
        </w:rPr>
        <w:t xml:space="preserve">and relevant policies, procedures and processes. Members and officers must at all times observe this Protocol; where there is a conflict or discrepancy between this Protocol and those </w:t>
      </w:r>
      <w:r w:rsidR="003B205A">
        <w:rPr>
          <w:rFonts w:ascii="Arial" w:hAnsi="Arial" w:cs="Arial"/>
        </w:rPr>
        <w:t>C</w:t>
      </w:r>
      <w:r w:rsidRPr="00121DBF">
        <w:rPr>
          <w:rFonts w:ascii="Arial" w:hAnsi="Arial" w:cs="Arial"/>
        </w:rPr>
        <w:t xml:space="preserve">odes and policies referred to above, then those </w:t>
      </w:r>
      <w:r w:rsidR="003B205A">
        <w:rPr>
          <w:rFonts w:ascii="Arial" w:hAnsi="Arial" w:cs="Arial"/>
        </w:rPr>
        <w:t>C</w:t>
      </w:r>
      <w:r w:rsidRPr="00121DBF">
        <w:rPr>
          <w:rFonts w:ascii="Arial" w:hAnsi="Arial" w:cs="Arial"/>
        </w:rPr>
        <w:t xml:space="preserve">odes and policies shall have precedence. </w:t>
      </w:r>
    </w:p>
    <w:p w14:paraId="34159388" w14:textId="77777777" w:rsidR="00121DBF" w:rsidRPr="00121DBF" w:rsidRDefault="00121DBF" w:rsidP="00121DBF">
      <w:pPr>
        <w:pStyle w:val="ListParagraph"/>
        <w:ind w:left="851" w:hanging="851"/>
        <w:contextualSpacing/>
        <w:rPr>
          <w:rFonts w:ascii="Arial" w:hAnsi="Arial" w:cs="Arial"/>
        </w:rPr>
      </w:pPr>
    </w:p>
    <w:p w14:paraId="3AC9A3F8" w14:textId="77777777" w:rsidR="00B67F65" w:rsidRPr="00121DBF" w:rsidRDefault="00B67F65" w:rsidP="00121DBF">
      <w:pPr>
        <w:pStyle w:val="ListParagraph"/>
        <w:numPr>
          <w:ilvl w:val="1"/>
          <w:numId w:val="9"/>
        </w:numPr>
        <w:ind w:left="851" w:hanging="851"/>
        <w:contextualSpacing/>
        <w:rPr>
          <w:rFonts w:ascii="Arial" w:hAnsi="Arial" w:cs="Arial"/>
        </w:rPr>
      </w:pPr>
      <w:r w:rsidRPr="00121DBF">
        <w:rPr>
          <w:rFonts w:ascii="Arial" w:hAnsi="Arial" w:cs="Arial"/>
        </w:rPr>
        <w:t>This Protocol does not affect or interfere with any rights of or protection which a person may have in law.</w:t>
      </w:r>
    </w:p>
    <w:p w14:paraId="64A43995" w14:textId="77777777" w:rsidR="00B67F65" w:rsidRPr="00976C39" w:rsidRDefault="00B67F65" w:rsidP="00121DBF">
      <w:pPr>
        <w:pStyle w:val="ListParagraph"/>
        <w:ind w:left="851" w:hanging="851"/>
        <w:rPr>
          <w:rFonts w:ascii="Arial" w:hAnsi="Arial" w:cs="Arial"/>
        </w:rPr>
      </w:pPr>
    </w:p>
    <w:p w14:paraId="0B41F6D4" w14:textId="77777777" w:rsidR="00CE2397" w:rsidRDefault="00B67F65" w:rsidP="00121DBF">
      <w:pPr>
        <w:pStyle w:val="Heading3"/>
        <w:numPr>
          <w:ilvl w:val="0"/>
          <w:numId w:val="9"/>
        </w:numPr>
        <w:ind w:left="851" w:hanging="851"/>
      </w:pPr>
      <w:r w:rsidRPr="00976C39">
        <w:t>Responsibility for the protocol</w:t>
      </w:r>
    </w:p>
    <w:p w14:paraId="7CA6D37E" w14:textId="77777777" w:rsidR="00D16AB7" w:rsidRPr="00D16AB7" w:rsidRDefault="00D16AB7" w:rsidP="00121DBF">
      <w:pPr>
        <w:spacing w:after="0"/>
        <w:ind w:left="851" w:hanging="851"/>
        <w:rPr>
          <w:rFonts w:cs="Arial"/>
          <w:b/>
          <w:bCs/>
        </w:rPr>
      </w:pPr>
    </w:p>
    <w:p w14:paraId="270C769F" w14:textId="77777777" w:rsidR="00CE2397" w:rsidRPr="00121DBF" w:rsidRDefault="00B67F65" w:rsidP="00121DBF">
      <w:pPr>
        <w:pStyle w:val="ListParagraph"/>
        <w:numPr>
          <w:ilvl w:val="1"/>
          <w:numId w:val="9"/>
        </w:numPr>
        <w:ind w:left="851" w:hanging="851"/>
        <w:rPr>
          <w:rFonts w:ascii="Arial" w:hAnsi="Arial" w:cs="Arial"/>
        </w:rPr>
      </w:pPr>
      <w:r w:rsidRPr="00121DBF">
        <w:rPr>
          <w:rFonts w:ascii="Arial" w:hAnsi="Arial" w:cs="Arial"/>
        </w:rPr>
        <w:t>The Chief Fire Officer/Chief Executive is responsible for the operation of this Protocol and will ensure that it is reviewed on a four yearly cycle. However, the Audit and Governance Committee may request a review at any time.</w:t>
      </w:r>
    </w:p>
    <w:p w14:paraId="242F7054" w14:textId="77777777" w:rsidR="00D16AB7" w:rsidRPr="00121DBF" w:rsidRDefault="00D16AB7" w:rsidP="00121DBF">
      <w:pPr>
        <w:spacing w:after="0"/>
        <w:ind w:left="851" w:hanging="851"/>
        <w:rPr>
          <w:rFonts w:cs="Arial"/>
        </w:rPr>
      </w:pPr>
    </w:p>
    <w:p w14:paraId="4AF513B1" w14:textId="491F1330" w:rsidR="00B67F65" w:rsidRPr="00121DBF" w:rsidRDefault="003B205A" w:rsidP="00121DBF">
      <w:pPr>
        <w:numPr>
          <w:ilvl w:val="1"/>
          <w:numId w:val="9"/>
        </w:numPr>
        <w:spacing w:after="0"/>
        <w:ind w:left="851" w:hanging="851"/>
        <w:rPr>
          <w:rFonts w:cs="Arial"/>
        </w:rPr>
      </w:pPr>
      <w:r w:rsidRPr="00AA42DB">
        <w:rPr>
          <w:rFonts w:cs="Arial"/>
        </w:rPr>
        <w:t>They</w:t>
      </w:r>
      <w:r w:rsidR="00B67F65" w:rsidRPr="00121DBF">
        <w:rPr>
          <w:rFonts w:cs="Arial"/>
        </w:rPr>
        <w:t xml:space="preserve"> will rule on the interpretation and/or the application of the Protocol in matters of dispute and such rulings will be final. Where such a matter is relevant to or involves the Chief Fire Officer/Chief Executive then the Monitoring Officer shall be the appropriate officer under this paragraph.</w:t>
      </w:r>
    </w:p>
    <w:p w14:paraId="37014A96" w14:textId="77777777" w:rsidR="00CE2397" w:rsidRPr="00121DBF" w:rsidRDefault="00CE2397" w:rsidP="00121DBF">
      <w:pPr>
        <w:spacing w:after="0"/>
        <w:ind w:left="851" w:hanging="851"/>
        <w:rPr>
          <w:rFonts w:cs="Arial"/>
        </w:rPr>
      </w:pPr>
    </w:p>
    <w:p w14:paraId="47973BCD" w14:textId="2D00FB84" w:rsidR="00B67F65" w:rsidRPr="00121DBF" w:rsidRDefault="00286FCD" w:rsidP="00121DBF">
      <w:pPr>
        <w:numPr>
          <w:ilvl w:val="1"/>
          <w:numId w:val="9"/>
        </w:numPr>
        <w:spacing w:after="0"/>
        <w:ind w:left="851" w:hanging="851"/>
        <w:rPr>
          <w:rFonts w:cs="Arial"/>
        </w:rPr>
      </w:pPr>
      <w:r w:rsidRPr="00FB66DA">
        <w:rPr>
          <w:rFonts w:cs="Arial"/>
        </w:rPr>
        <w:t>The Audit and Governance Committee</w:t>
      </w:r>
      <w:r w:rsidR="00B67F65" w:rsidRPr="00121DBF">
        <w:rPr>
          <w:rFonts w:cs="Arial"/>
        </w:rPr>
        <w:t xml:space="preserve"> is responsible for approving any amendments or additions to the Protocol following consultation with Member and officer representatives where appropriate</w:t>
      </w:r>
      <w:r>
        <w:rPr>
          <w:rFonts w:cs="Arial"/>
        </w:rPr>
        <w:t xml:space="preserve">, </w:t>
      </w:r>
      <w:r w:rsidRPr="00FB66DA">
        <w:rPr>
          <w:rFonts w:cs="Arial"/>
        </w:rPr>
        <w:t xml:space="preserve">in line with CO39 </w:t>
      </w:r>
      <w:r w:rsidR="00406B39" w:rsidRPr="00FB66DA">
        <w:rPr>
          <w:rFonts w:cs="Arial"/>
        </w:rPr>
        <w:t xml:space="preserve">of </w:t>
      </w:r>
      <w:r w:rsidRPr="00FB66DA">
        <w:rPr>
          <w:rFonts w:cs="Arial"/>
        </w:rPr>
        <w:t>the Audit and Governance Committee Terms of Reference</w:t>
      </w:r>
      <w:r w:rsidR="00B67F65" w:rsidRPr="00FB66DA">
        <w:rPr>
          <w:rFonts w:cs="Arial"/>
        </w:rPr>
        <w:t>.</w:t>
      </w:r>
    </w:p>
    <w:p w14:paraId="0FDE031D" w14:textId="77777777" w:rsidR="00CE2397" w:rsidRPr="00CE2397" w:rsidRDefault="00CE2397" w:rsidP="00121DBF">
      <w:pPr>
        <w:spacing w:after="0"/>
        <w:ind w:left="851" w:hanging="851"/>
        <w:rPr>
          <w:rFonts w:cs="Arial"/>
        </w:rPr>
      </w:pPr>
    </w:p>
    <w:p w14:paraId="532A28A1" w14:textId="77777777" w:rsidR="00B67F65" w:rsidRDefault="00B67F65" w:rsidP="00121DBF">
      <w:pPr>
        <w:pStyle w:val="Heading3"/>
        <w:numPr>
          <w:ilvl w:val="0"/>
          <w:numId w:val="9"/>
        </w:numPr>
        <w:ind w:left="851" w:hanging="851"/>
      </w:pPr>
      <w:r w:rsidRPr="00976C39">
        <w:t>Members’ access to information</w:t>
      </w:r>
    </w:p>
    <w:p w14:paraId="13659211" w14:textId="77777777" w:rsidR="00CE2397" w:rsidRPr="00CE2397" w:rsidRDefault="00CE2397" w:rsidP="00121DBF">
      <w:pPr>
        <w:spacing w:after="0"/>
        <w:ind w:left="851" w:hanging="851"/>
        <w:rPr>
          <w:rFonts w:cs="Arial"/>
          <w:b/>
        </w:rPr>
      </w:pPr>
    </w:p>
    <w:p w14:paraId="3AA14708" w14:textId="77777777" w:rsidR="00B67F65" w:rsidRDefault="00B67F65" w:rsidP="00121DBF">
      <w:pPr>
        <w:numPr>
          <w:ilvl w:val="1"/>
          <w:numId w:val="9"/>
        </w:numPr>
        <w:spacing w:after="0"/>
        <w:ind w:left="851" w:hanging="851"/>
        <w:rPr>
          <w:rFonts w:cs="Arial"/>
        </w:rPr>
      </w:pPr>
      <w:r w:rsidRPr="00976C39">
        <w:rPr>
          <w:rFonts w:cs="Arial"/>
        </w:rPr>
        <w:t xml:space="preserve">Members have a statutory right under the Local Government Act 1972, to inspect any document which contains material relating to any business which is to be transacted at an Authority meeting. This extends to background papers. If there are any concerns about the rights of </w:t>
      </w:r>
      <w:r>
        <w:rPr>
          <w:rFonts w:cs="Arial"/>
        </w:rPr>
        <w:t>M</w:t>
      </w:r>
      <w:r w:rsidRPr="00976C39">
        <w:rPr>
          <w:rFonts w:cs="Arial"/>
        </w:rPr>
        <w:t>embers to inspect documents, those involved should consult with the Monitoring Officer.</w:t>
      </w:r>
    </w:p>
    <w:p w14:paraId="582EC1DD" w14:textId="77777777" w:rsidR="00CE2397" w:rsidRPr="00121DBF" w:rsidRDefault="00CE2397" w:rsidP="00121DBF">
      <w:pPr>
        <w:spacing w:after="0"/>
        <w:ind w:left="851" w:hanging="851"/>
        <w:rPr>
          <w:rFonts w:cs="Arial"/>
        </w:rPr>
      </w:pPr>
    </w:p>
    <w:p w14:paraId="14D031D3" w14:textId="77777777" w:rsidR="00121DBF" w:rsidRPr="00121DBF" w:rsidRDefault="00B67F65" w:rsidP="00121DBF">
      <w:pPr>
        <w:pStyle w:val="ListParagraph"/>
        <w:numPr>
          <w:ilvl w:val="1"/>
          <w:numId w:val="9"/>
        </w:numPr>
        <w:ind w:left="851" w:hanging="851"/>
        <w:rPr>
          <w:rFonts w:ascii="Arial" w:hAnsi="Arial" w:cs="Arial"/>
        </w:rPr>
      </w:pPr>
      <w:r w:rsidRPr="00121DBF">
        <w:rPr>
          <w:rFonts w:ascii="Arial" w:hAnsi="Arial" w:cs="Arial"/>
        </w:rPr>
        <w:t>Members are free to approach the Service to provide them with such information, explanation and advice as they may reasonably need to assist them in discharging their role as Members of the Authority. Such approaches should normally be directed to the appropriate senior officer or, in cases of doubt, to the Chief Fire Officer/Chief Executive. Members should not put undue pressure on officers to release information and documents to which they are not entitled to have access.</w:t>
      </w:r>
    </w:p>
    <w:p w14:paraId="12142CC5" w14:textId="77777777" w:rsidR="00121DBF" w:rsidRPr="00121DBF" w:rsidRDefault="00121DBF" w:rsidP="00121DBF">
      <w:pPr>
        <w:pStyle w:val="ListParagraph"/>
        <w:ind w:left="851" w:hanging="851"/>
        <w:rPr>
          <w:rFonts w:ascii="Arial" w:hAnsi="Arial" w:cs="Arial"/>
        </w:rPr>
      </w:pPr>
    </w:p>
    <w:p w14:paraId="2B062F20" w14:textId="77777777" w:rsidR="00B67F65" w:rsidRPr="00121DBF" w:rsidRDefault="00B67F65" w:rsidP="00121DBF">
      <w:pPr>
        <w:pStyle w:val="ListParagraph"/>
        <w:numPr>
          <w:ilvl w:val="1"/>
          <w:numId w:val="9"/>
        </w:numPr>
        <w:ind w:left="851" w:hanging="851"/>
        <w:rPr>
          <w:rFonts w:cs="Arial"/>
        </w:rPr>
      </w:pPr>
      <w:r w:rsidRPr="00121DBF">
        <w:rPr>
          <w:rFonts w:ascii="Arial" w:hAnsi="Arial" w:cs="Arial"/>
        </w:rPr>
        <w:t xml:space="preserve">An exception to the above will be information or reports that contain confidential personal information about employees or other persons (an </w:t>
      </w:r>
      <w:r w:rsidRPr="00343868">
        <w:rPr>
          <w:rFonts w:ascii="Arial" w:hAnsi="Arial" w:cs="Arial"/>
        </w:rPr>
        <w:lastRenderedPageBreak/>
        <w:t xml:space="preserve">example would be a report containing personal medical information or annual appraisal details of an individual). If the Chief Fire Officer/Chief Executive wishes to withhold a confidential report then </w:t>
      </w:r>
      <w:r w:rsidR="005232E0" w:rsidRPr="0011756B">
        <w:rPr>
          <w:rFonts w:ascii="Arial" w:hAnsi="Arial" w:cs="Arial"/>
        </w:rPr>
        <w:t>they</w:t>
      </w:r>
      <w:r w:rsidRPr="00343868">
        <w:rPr>
          <w:rFonts w:ascii="Arial" w:hAnsi="Arial" w:cs="Arial"/>
        </w:rPr>
        <w:t xml:space="preserve"> will consult with the Chairman and the Monitoring Officer and, where a report is to be withheld, reasons will be given to the member concerned.</w:t>
      </w:r>
    </w:p>
    <w:p w14:paraId="274AA2E3" w14:textId="77777777" w:rsidR="00B67F65" w:rsidRPr="00976C39" w:rsidRDefault="00B67F65" w:rsidP="00121DBF">
      <w:pPr>
        <w:spacing w:after="0"/>
        <w:ind w:left="851" w:hanging="851"/>
        <w:rPr>
          <w:rFonts w:cs="Arial"/>
        </w:rPr>
      </w:pPr>
    </w:p>
    <w:p w14:paraId="7557A425" w14:textId="77777777" w:rsidR="00B67F65" w:rsidRDefault="00B67F65" w:rsidP="00121DBF">
      <w:pPr>
        <w:pStyle w:val="Heading3"/>
        <w:numPr>
          <w:ilvl w:val="0"/>
          <w:numId w:val="9"/>
        </w:numPr>
        <w:ind w:left="851" w:hanging="851"/>
      </w:pPr>
      <w:r w:rsidRPr="00976C39">
        <w:t>Member and Officer Roles</w:t>
      </w:r>
    </w:p>
    <w:p w14:paraId="3E411CCC" w14:textId="77777777" w:rsidR="00B67F65" w:rsidRPr="00B67F65" w:rsidRDefault="00B67F65" w:rsidP="00121DBF">
      <w:pPr>
        <w:spacing w:after="0"/>
        <w:ind w:left="851" w:hanging="851"/>
        <w:rPr>
          <w:rFonts w:cs="Arial"/>
          <w:b/>
        </w:rPr>
      </w:pPr>
    </w:p>
    <w:p w14:paraId="62FA939A" w14:textId="77777777" w:rsidR="00B67F65" w:rsidRDefault="00B67F65" w:rsidP="00121DBF">
      <w:pPr>
        <w:numPr>
          <w:ilvl w:val="1"/>
          <w:numId w:val="9"/>
        </w:numPr>
        <w:spacing w:after="0"/>
        <w:ind w:left="851" w:hanging="851"/>
        <w:rPr>
          <w:rFonts w:cs="Arial"/>
          <w:b/>
        </w:rPr>
      </w:pPr>
      <w:r w:rsidRPr="00976C39">
        <w:rPr>
          <w:rFonts w:cs="Arial"/>
        </w:rPr>
        <w:t xml:space="preserve">This </w:t>
      </w:r>
      <w:r>
        <w:rPr>
          <w:rFonts w:cs="Arial"/>
        </w:rPr>
        <w:t>P</w:t>
      </w:r>
      <w:r w:rsidRPr="00976C39">
        <w:rPr>
          <w:rFonts w:cs="Arial"/>
        </w:rPr>
        <w:t>rotocol recognises that Members are elected and officers are appointed to serve the people of Berkshire and that their roles are distinct.</w:t>
      </w:r>
    </w:p>
    <w:p w14:paraId="41FD5E73" w14:textId="77777777" w:rsidR="00B67F65" w:rsidRPr="00B67F65" w:rsidRDefault="00B67F65" w:rsidP="00121DBF">
      <w:pPr>
        <w:spacing w:after="0"/>
        <w:ind w:left="851" w:hanging="851"/>
        <w:rPr>
          <w:rFonts w:cs="Arial"/>
          <w:b/>
        </w:rPr>
      </w:pPr>
    </w:p>
    <w:p w14:paraId="301D4402" w14:textId="77777777" w:rsidR="00B67F65" w:rsidRDefault="00B67F65" w:rsidP="00121DBF">
      <w:pPr>
        <w:numPr>
          <w:ilvl w:val="1"/>
          <w:numId w:val="9"/>
        </w:numPr>
        <w:spacing w:after="0"/>
        <w:ind w:left="851" w:hanging="851"/>
        <w:rPr>
          <w:rFonts w:cs="Arial"/>
        </w:rPr>
      </w:pPr>
      <w:r w:rsidRPr="00976C39">
        <w:rPr>
          <w:rFonts w:cs="Arial"/>
        </w:rPr>
        <w:t>The Members are accountable to the electorate who determine the people they wish to represent them on the local authorities. The local authorities of Berkshire then nominate elected Members to sit on Royal Berkshire Fire Authority.</w:t>
      </w:r>
    </w:p>
    <w:p w14:paraId="6DC6DF95" w14:textId="77777777" w:rsidR="00B67F65" w:rsidRPr="00B67F65" w:rsidRDefault="00B67F65" w:rsidP="00121DBF">
      <w:pPr>
        <w:spacing w:after="0"/>
        <w:ind w:left="851" w:hanging="851"/>
        <w:rPr>
          <w:rFonts w:cs="Arial"/>
        </w:rPr>
      </w:pPr>
    </w:p>
    <w:p w14:paraId="017C55B0" w14:textId="77777777" w:rsidR="00B67F65" w:rsidRDefault="00B67F65" w:rsidP="00121DBF">
      <w:pPr>
        <w:numPr>
          <w:ilvl w:val="1"/>
          <w:numId w:val="9"/>
        </w:numPr>
        <w:spacing w:after="0"/>
        <w:ind w:left="851" w:hanging="851"/>
        <w:rPr>
          <w:rFonts w:cs="Arial"/>
        </w:rPr>
      </w:pPr>
      <w:r w:rsidRPr="00976C39">
        <w:rPr>
          <w:rFonts w:cs="Arial"/>
        </w:rPr>
        <w:t>Officers are accountable to the people of Berkshire through this Authority.</w:t>
      </w:r>
    </w:p>
    <w:p w14:paraId="19EFEC79" w14:textId="77777777" w:rsidR="00B67F65" w:rsidRPr="00B67F65" w:rsidRDefault="00B67F65" w:rsidP="00121DBF">
      <w:pPr>
        <w:spacing w:after="0"/>
        <w:ind w:left="851" w:hanging="851"/>
        <w:rPr>
          <w:rFonts w:cs="Arial"/>
        </w:rPr>
      </w:pPr>
    </w:p>
    <w:p w14:paraId="244FA5E4" w14:textId="77777777" w:rsidR="00B67F65" w:rsidRDefault="00B67F65" w:rsidP="00121DBF">
      <w:pPr>
        <w:numPr>
          <w:ilvl w:val="1"/>
          <w:numId w:val="9"/>
        </w:numPr>
        <w:spacing w:after="0"/>
        <w:ind w:left="851" w:hanging="851"/>
        <w:rPr>
          <w:rFonts w:cs="Arial"/>
        </w:rPr>
      </w:pPr>
      <w:r w:rsidRPr="00976C39">
        <w:rPr>
          <w:rFonts w:cs="Arial"/>
        </w:rPr>
        <w:t>Members are primarily responsible for:</w:t>
      </w:r>
    </w:p>
    <w:p w14:paraId="1E9BE932" w14:textId="77777777" w:rsidR="00B67F65" w:rsidRPr="00B67F65" w:rsidRDefault="00B67F65" w:rsidP="00121DBF">
      <w:pPr>
        <w:spacing w:after="0"/>
        <w:ind w:left="851" w:hanging="851"/>
        <w:rPr>
          <w:rFonts w:cs="Arial"/>
        </w:rPr>
      </w:pPr>
    </w:p>
    <w:p w14:paraId="5E4DD853" w14:textId="77777777" w:rsidR="00B67F65" w:rsidRDefault="00B67F65" w:rsidP="00121DBF">
      <w:pPr>
        <w:numPr>
          <w:ilvl w:val="2"/>
          <w:numId w:val="9"/>
        </w:numPr>
        <w:spacing w:after="0"/>
        <w:ind w:left="851" w:hanging="851"/>
        <w:rPr>
          <w:rFonts w:cs="Arial"/>
        </w:rPr>
      </w:pPr>
      <w:r>
        <w:rPr>
          <w:rFonts w:cs="Arial"/>
        </w:rPr>
        <w:t>Setting the strategic</w:t>
      </w:r>
      <w:r w:rsidRPr="00976C39">
        <w:rPr>
          <w:rFonts w:cs="Arial"/>
        </w:rPr>
        <w:t xml:space="preserve"> direction and </w:t>
      </w:r>
      <w:r>
        <w:rPr>
          <w:rFonts w:cs="Arial"/>
        </w:rPr>
        <w:t xml:space="preserve">political </w:t>
      </w:r>
      <w:r w:rsidRPr="00976C39">
        <w:rPr>
          <w:rFonts w:cs="Arial"/>
        </w:rPr>
        <w:t>leadership of the Authority</w:t>
      </w:r>
      <w:r>
        <w:rPr>
          <w:rFonts w:cs="Arial"/>
        </w:rPr>
        <w:t xml:space="preserve"> as set out in the Constitution</w:t>
      </w:r>
      <w:r w:rsidRPr="00976C39">
        <w:rPr>
          <w:rFonts w:cs="Arial"/>
        </w:rPr>
        <w:t xml:space="preserve">. </w:t>
      </w:r>
    </w:p>
    <w:p w14:paraId="6B70D056" w14:textId="77777777" w:rsidR="00B67F65" w:rsidRPr="00B67F65" w:rsidRDefault="00B67F65" w:rsidP="00121DBF">
      <w:pPr>
        <w:spacing w:after="0"/>
        <w:ind w:left="851" w:hanging="851"/>
        <w:rPr>
          <w:rFonts w:cs="Arial"/>
        </w:rPr>
      </w:pPr>
    </w:p>
    <w:p w14:paraId="61F57637" w14:textId="77777777" w:rsidR="00B67F65" w:rsidRDefault="00B67F65" w:rsidP="00121DBF">
      <w:pPr>
        <w:numPr>
          <w:ilvl w:val="2"/>
          <w:numId w:val="9"/>
        </w:numPr>
        <w:spacing w:after="0"/>
        <w:ind w:left="851" w:hanging="851"/>
        <w:rPr>
          <w:rFonts w:cs="Arial"/>
        </w:rPr>
      </w:pPr>
      <w:r w:rsidRPr="00976C39">
        <w:rPr>
          <w:rFonts w:cs="Arial"/>
        </w:rPr>
        <w:t>Performing the Authority’s regulatory functions.</w:t>
      </w:r>
    </w:p>
    <w:p w14:paraId="20C5094E" w14:textId="77777777" w:rsidR="00B67F65" w:rsidRPr="00B67F65" w:rsidRDefault="00B67F65" w:rsidP="00121DBF">
      <w:pPr>
        <w:spacing w:after="0"/>
        <w:ind w:left="851" w:hanging="851"/>
        <w:rPr>
          <w:rFonts w:cs="Arial"/>
        </w:rPr>
      </w:pPr>
    </w:p>
    <w:p w14:paraId="4202A956" w14:textId="77777777" w:rsidR="00B67F65" w:rsidRDefault="00B67F65" w:rsidP="00121DBF">
      <w:pPr>
        <w:numPr>
          <w:ilvl w:val="2"/>
          <w:numId w:val="9"/>
        </w:numPr>
        <w:spacing w:after="0"/>
        <w:ind w:left="851" w:hanging="851"/>
        <w:rPr>
          <w:rFonts w:cs="Arial"/>
        </w:rPr>
      </w:pPr>
      <w:r w:rsidRPr="00976C39">
        <w:rPr>
          <w:rFonts w:cs="Arial"/>
        </w:rPr>
        <w:t>Monitoring and reviewing, primarily through the Management Committee and the Audit and Governance Committee functions, the Authority’s performance in implementing its plans and strategies</w:t>
      </w:r>
      <w:r>
        <w:rPr>
          <w:rFonts w:cs="Arial"/>
        </w:rPr>
        <w:t xml:space="preserve"> and in delivering its services.</w:t>
      </w:r>
    </w:p>
    <w:p w14:paraId="7B272453" w14:textId="77777777" w:rsidR="00B67F65" w:rsidRPr="00B67F65" w:rsidRDefault="00B67F65" w:rsidP="00121DBF">
      <w:pPr>
        <w:spacing w:after="0"/>
        <w:ind w:left="851" w:hanging="851"/>
        <w:rPr>
          <w:rFonts w:cs="Arial"/>
        </w:rPr>
      </w:pPr>
    </w:p>
    <w:p w14:paraId="27A98D6C" w14:textId="77777777" w:rsidR="00B67F65" w:rsidRDefault="00B67F65" w:rsidP="00121DBF">
      <w:pPr>
        <w:numPr>
          <w:ilvl w:val="2"/>
          <w:numId w:val="9"/>
        </w:numPr>
        <w:spacing w:after="0"/>
        <w:ind w:left="851" w:hanging="851"/>
        <w:rPr>
          <w:rFonts w:cs="Arial"/>
        </w:rPr>
      </w:pPr>
      <w:r w:rsidRPr="00976C39">
        <w:rPr>
          <w:rFonts w:cs="Arial"/>
        </w:rPr>
        <w:t>Participation in partnership working.</w:t>
      </w:r>
    </w:p>
    <w:p w14:paraId="2EA33915" w14:textId="77777777" w:rsidR="00B67F65" w:rsidRPr="00B67F65" w:rsidRDefault="00B67F65" w:rsidP="00121DBF">
      <w:pPr>
        <w:spacing w:after="0"/>
        <w:ind w:left="851" w:hanging="851"/>
        <w:rPr>
          <w:rFonts w:cs="Arial"/>
        </w:rPr>
      </w:pPr>
    </w:p>
    <w:p w14:paraId="46D1B418" w14:textId="77777777" w:rsidR="00B67F65" w:rsidRDefault="00B67F65" w:rsidP="00121DBF">
      <w:pPr>
        <w:numPr>
          <w:ilvl w:val="2"/>
          <w:numId w:val="9"/>
        </w:numPr>
        <w:spacing w:after="0"/>
        <w:ind w:left="851" w:hanging="851"/>
        <w:rPr>
          <w:rFonts w:cs="Arial"/>
        </w:rPr>
      </w:pPr>
      <w:r w:rsidRPr="00976C39">
        <w:rPr>
          <w:rFonts w:cs="Arial"/>
        </w:rPr>
        <w:t>Representing the Authority on national, regional and local bodies and organisations.</w:t>
      </w:r>
    </w:p>
    <w:p w14:paraId="75F6D1E9" w14:textId="77777777" w:rsidR="00B67F65" w:rsidRDefault="00B67F65" w:rsidP="00121DBF">
      <w:pPr>
        <w:spacing w:after="0"/>
        <w:ind w:left="851" w:hanging="851"/>
        <w:rPr>
          <w:rFonts w:cs="Arial"/>
        </w:rPr>
      </w:pPr>
    </w:p>
    <w:p w14:paraId="18DFC5A4" w14:textId="77777777" w:rsidR="00B67F65" w:rsidRPr="00343868" w:rsidRDefault="00B67F65" w:rsidP="00343868">
      <w:pPr>
        <w:numPr>
          <w:ilvl w:val="1"/>
          <w:numId w:val="9"/>
        </w:numPr>
        <w:spacing w:after="0"/>
        <w:ind w:left="851" w:hanging="851"/>
        <w:rPr>
          <w:rFonts w:cs="Arial"/>
        </w:rPr>
      </w:pPr>
      <w:r w:rsidRPr="005135AB">
        <w:rPr>
          <w:rFonts w:cs="Arial"/>
        </w:rPr>
        <w:t xml:space="preserve">Under the Authority’s Constitution some Members have additional responsibility at Member level, for example being Chairman of a committee or </w:t>
      </w:r>
      <w:r>
        <w:rPr>
          <w:rFonts w:cs="Arial"/>
        </w:rPr>
        <w:t>task group or as Lead Member or Member Champion for a specific area of</w:t>
      </w:r>
      <w:r w:rsidR="00343868">
        <w:rPr>
          <w:rFonts w:cs="Arial"/>
        </w:rPr>
        <w:t xml:space="preserve"> </w:t>
      </w:r>
      <w:r w:rsidRPr="00343868">
        <w:rPr>
          <w:rFonts w:cs="Arial"/>
        </w:rPr>
        <w:t>the Service. To ensure effective Member/officer engagement, Members should ensure that they act within the parameters of the Scheme of Delegation and terms of reference for these posts.</w:t>
      </w:r>
    </w:p>
    <w:p w14:paraId="5BADF0EE" w14:textId="77777777" w:rsidR="00B67F65" w:rsidRPr="00976C39" w:rsidRDefault="00B67F65" w:rsidP="00121DBF">
      <w:pPr>
        <w:spacing w:after="0"/>
        <w:ind w:left="851" w:hanging="851"/>
        <w:rPr>
          <w:rFonts w:cs="Arial"/>
        </w:rPr>
      </w:pPr>
    </w:p>
    <w:p w14:paraId="3B00B7D2" w14:textId="77777777" w:rsidR="00B67F65" w:rsidRDefault="00B67F65" w:rsidP="00121DBF">
      <w:pPr>
        <w:numPr>
          <w:ilvl w:val="1"/>
          <w:numId w:val="9"/>
        </w:numPr>
        <w:spacing w:after="0"/>
        <w:ind w:left="851" w:hanging="851"/>
        <w:rPr>
          <w:rFonts w:cs="Arial"/>
        </w:rPr>
      </w:pPr>
      <w:r w:rsidRPr="00976C39">
        <w:rPr>
          <w:rFonts w:cs="Arial"/>
        </w:rPr>
        <w:t>It is important that Members of the Authority:</w:t>
      </w:r>
    </w:p>
    <w:p w14:paraId="2598D991" w14:textId="77777777" w:rsidR="00CE2397" w:rsidRDefault="00CE2397" w:rsidP="00121DBF">
      <w:pPr>
        <w:spacing w:after="0"/>
        <w:ind w:left="851" w:hanging="851"/>
        <w:rPr>
          <w:rFonts w:cs="Arial"/>
        </w:rPr>
      </w:pPr>
    </w:p>
    <w:p w14:paraId="73DF6730" w14:textId="77777777" w:rsidR="00CE2397" w:rsidRDefault="00CE2397" w:rsidP="00121DBF">
      <w:pPr>
        <w:pStyle w:val="ListParagraph"/>
        <w:numPr>
          <w:ilvl w:val="2"/>
          <w:numId w:val="6"/>
        </w:numPr>
        <w:spacing w:line="276" w:lineRule="auto"/>
        <w:ind w:left="851" w:hanging="851"/>
        <w:rPr>
          <w:rFonts w:ascii="Arial" w:hAnsi="Arial" w:cs="Arial"/>
        </w:rPr>
      </w:pPr>
      <w:r w:rsidRPr="001D64C5">
        <w:rPr>
          <w:rFonts w:ascii="Arial" w:hAnsi="Arial" w:cs="Arial"/>
        </w:rPr>
        <w:t xml:space="preserve">Do not involve themselves in the day to day management of the </w:t>
      </w:r>
      <w:r>
        <w:rPr>
          <w:rFonts w:ascii="Arial" w:hAnsi="Arial" w:cs="Arial"/>
        </w:rPr>
        <w:t xml:space="preserve"> </w:t>
      </w:r>
    </w:p>
    <w:p w14:paraId="5C86A2A2" w14:textId="77777777" w:rsidR="00CE2397" w:rsidRDefault="00CE2397" w:rsidP="00121DBF">
      <w:pPr>
        <w:pStyle w:val="ListParagraph"/>
        <w:spacing w:line="276" w:lineRule="auto"/>
        <w:ind w:left="851" w:hanging="851"/>
        <w:rPr>
          <w:rFonts w:ascii="Arial" w:hAnsi="Arial" w:cs="Arial"/>
        </w:rPr>
      </w:pPr>
      <w:r>
        <w:rPr>
          <w:rFonts w:ascii="Arial" w:hAnsi="Arial" w:cs="Arial"/>
        </w:rPr>
        <w:lastRenderedPageBreak/>
        <w:t xml:space="preserve">  </w:t>
      </w:r>
      <w:r w:rsidR="00DE3582">
        <w:rPr>
          <w:rFonts w:ascii="Arial" w:hAnsi="Arial" w:cs="Arial"/>
        </w:rPr>
        <w:tab/>
      </w:r>
      <w:r w:rsidRPr="001D64C5">
        <w:rPr>
          <w:rFonts w:ascii="Arial" w:hAnsi="Arial" w:cs="Arial"/>
        </w:rPr>
        <w:t xml:space="preserve">Authority’s </w:t>
      </w:r>
      <w:r>
        <w:rPr>
          <w:rFonts w:ascii="Arial" w:hAnsi="Arial" w:cs="Arial"/>
        </w:rPr>
        <w:t>s</w:t>
      </w:r>
      <w:r w:rsidRPr="001D64C5">
        <w:rPr>
          <w:rFonts w:ascii="Arial" w:hAnsi="Arial" w:cs="Arial"/>
        </w:rPr>
        <w:t xml:space="preserve">ervices as the responsibility rests with the Chief Fire </w:t>
      </w:r>
      <w:r>
        <w:rPr>
          <w:rFonts w:ascii="Arial" w:hAnsi="Arial" w:cs="Arial"/>
        </w:rPr>
        <w:t xml:space="preserve">  </w:t>
      </w:r>
    </w:p>
    <w:p w14:paraId="341A06FB" w14:textId="77777777" w:rsidR="00CE2397"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r w:rsidRPr="001D64C5">
        <w:rPr>
          <w:rFonts w:ascii="Arial" w:hAnsi="Arial" w:cs="Arial"/>
        </w:rPr>
        <w:t xml:space="preserve">Officer/Chief Executive and senior managers and there are clearly </w:t>
      </w:r>
    </w:p>
    <w:p w14:paraId="658A94C3" w14:textId="77777777" w:rsidR="00CE2397"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defined</w:t>
      </w:r>
      <w:proofErr w:type="gramEnd"/>
      <w:r w:rsidRPr="001D64C5">
        <w:rPr>
          <w:rFonts w:ascii="Arial" w:hAnsi="Arial" w:cs="Arial"/>
        </w:rPr>
        <w:t xml:space="preserve"> lines of accountability to Members. </w:t>
      </w:r>
    </w:p>
    <w:p w14:paraId="1079E4EB" w14:textId="77777777" w:rsidR="00CE2397" w:rsidRDefault="00CE2397" w:rsidP="00121DBF">
      <w:pPr>
        <w:pStyle w:val="ListParagraph"/>
        <w:spacing w:line="276" w:lineRule="auto"/>
        <w:ind w:left="851" w:hanging="851"/>
        <w:rPr>
          <w:rFonts w:ascii="Arial" w:hAnsi="Arial" w:cs="Arial"/>
        </w:rPr>
      </w:pPr>
    </w:p>
    <w:p w14:paraId="2F4FCA50" w14:textId="77777777" w:rsidR="00CE2397" w:rsidRDefault="00CE2397" w:rsidP="00121DBF">
      <w:pPr>
        <w:pStyle w:val="ListParagraph"/>
        <w:numPr>
          <w:ilvl w:val="2"/>
          <w:numId w:val="6"/>
        </w:numPr>
        <w:spacing w:line="276" w:lineRule="auto"/>
        <w:ind w:left="851" w:hanging="851"/>
        <w:rPr>
          <w:rFonts w:ascii="Arial" w:hAnsi="Arial" w:cs="Arial"/>
        </w:rPr>
      </w:pPr>
      <w:r w:rsidRPr="001D64C5">
        <w:rPr>
          <w:rFonts w:ascii="Arial" w:hAnsi="Arial" w:cs="Arial"/>
        </w:rPr>
        <w:t xml:space="preserve">Respect the impartiality of officers and not undermine their role in </w:t>
      </w:r>
      <w:r>
        <w:rPr>
          <w:rFonts w:ascii="Arial" w:hAnsi="Arial" w:cs="Arial"/>
        </w:rPr>
        <w:t xml:space="preserve">  </w:t>
      </w:r>
    </w:p>
    <w:p w14:paraId="231128B8" w14:textId="77777777" w:rsidR="00CE2397" w:rsidRPr="001D64C5"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carrying</w:t>
      </w:r>
      <w:proofErr w:type="gramEnd"/>
      <w:r w:rsidRPr="001D64C5">
        <w:rPr>
          <w:rFonts w:ascii="Arial" w:hAnsi="Arial" w:cs="Arial"/>
        </w:rPr>
        <w:t xml:space="preserve"> out their duties.</w:t>
      </w:r>
    </w:p>
    <w:p w14:paraId="6453E386" w14:textId="77777777" w:rsidR="00CE2397" w:rsidRPr="001D64C5" w:rsidRDefault="00CE2397" w:rsidP="00121DBF">
      <w:pPr>
        <w:pStyle w:val="ListParagraph"/>
        <w:ind w:left="851" w:hanging="851"/>
        <w:rPr>
          <w:rFonts w:ascii="Arial" w:hAnsi="Arial" w:cs="Arial"/>
        </w:rPr>
      </w:pPr>
    </w:p>
    <w:p w14:paraId="014C6CDE" w14:textId="77777777" w:rsidR="00CE2397" w:rsidRDefault="00CE2397" w:rsidP="00121DBF">
      <w:pPr>
        <w:pStyle w:val="ListParagraph"/>
        <w:numPr>
          <w:ilvl w:val="2"/>
          <w:numId w:val="6"/>
        </w:numPr>
        <w:spacing w:line="276" w:lineRule="auto"/>
        <w:ind w:left="851" w:hanging="851"/>
        <w:rPr>
          <w:rFonts w:ascii="Arial" w:hAnsi="Arial" w:cs="Arial"/>
        </w:rPr>
      </w:pPr>
      <w:r w:rsidRPr="001D64C5">
        <w:rPr>
          <w:rFonts w:ascii="Arial" w:hAnsi="Arial" w:cs="Arial"/>
        </w:rPr>
        <w:t xml:space="preserve">Do not ask officers to undertake work or to act in a way which </w:t>
      </w:r>
    </w:p>
    <w:p w14:paraId="6BF92450" w14:textId="77777777" w:rsidR="00CE2397"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seeks</w:t>
      </w:r>
      <w:proofErr w:type="gramEnd"/>
      <w:r w:rsidRPr="001D64C5">
        <w:rPr>
          <w:rFonts w:ascii="Arial" w:hAnsi="Arial" w:cs="Arial"/>
        </w:rPr>
        <w:t xml:space="preserve"> to support or benefit a particular political party or gives rise </w:t>
      </w:r>
      <w:r>
        <w:rPr>
          <w:rFonts w:ascii="Arial" w:hAnsi="Arial" w:cs="Arial"/>
        </w:rPr>
        <w:t xml:space="preserve">  </w:t>
      </w:r>
    </w:p>
    <w:p w14:paraId="4FF2FC96" w14:textId="77777777" w:rsidR="00CE2397"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to</w:t>
      </w:r>
      <w:proofErr w:type="gramEnd"/>
      <w:r w:rsidRPr="001D64C5">
        <w:rPr>
          <w:rFonts w:ascii="Arial" w:hAnsi="Arial" w:cs="Arial"/>
        </w:rPr>
        <w:t xml:space="preserve"> the officer being criticised for operating in a party political </w:t>
      </w:r>
      <w:r>
        <w:rPr>
          <w:rFonts w:ascii="Arial" w:hAnsi="Arial" w:cs="Arial"/>
        </w:rPr>
        <w:t xml:space="preserve">  </w:t>
      </w:r>
    </w:p>
    <w:p w14:paraId="37D0DEAF" w14:textId="77777777" w:rsidR="00CE2397"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manner</w:t>
      </w:r>
      <w:proofErr w:type="gramEnd"/>
      <w:r w:rsidRPr="001D64C5">
        <w:rPr>
          <w:rFonts w:ascii="Arial" w:hAnsi="Arial" w:cs="Arial"/>
        </w:rPr>
        <w:t>.</w:t>
      </w:r>
    </w:p>
    <w:p w14:paraId="62FBB165" w14:textId="77777777" w:rsidR="00CE2397" w:rsidRPr="001D64C5" w:rsidRDefault="00CE2397" w:rsidP="00121DBF">
      <w:pPr>
        <w:pStyle w:val="ListParagraph"/>
        <w:ind w:left="851" w:hanging="851"/>
        <w:rPr>
          <w:rFonts w:ascii="Arial" w:hAnsi="Arial" w:cs="Arial"/>
        </w:rPr>
      </w:pPr>
    </w:p>
    <w:p w14:paraId="6CD15704" w14:textId="77777777" w:rsidR="00CE2397" w:rsidRDefault="00CE2397" w:rsidP="00121DBF">
      <w:pPr>
        <w:pStyle w:val="ListParagraph"/>
        <w:numPr>
          <w:ilvl w:val="2"/>
          <w:numId w:val="6"/>
        </w:numPr>
        <w:spacing w:line="276" w:lineRule="auto"/>
        <w:ind w:left="851" w:hanging="851"/>
        <w:rPr>
          <w:rFonts w:ascii="Arial" w:hAnsi="Arial" w:cs="Arial"/>
        </w:rPr>
      </w:pPr>
      <w:r w:rsidRPr="001D64C5">
        <w:rPr>
          <w:rFonts w:ascii="Arial" w:hAnsi="Arial" w:cs="Arial"/>
        </w:rPr>
        <w:t xml:space="preserve">Do not ask officers to exceed their authority where that authority is </w:t>
      </w:r>
      <w:r>
        <w:rPr>
          <w:rFonts w:ascii="Arial" w:hAnsi="Arial" w:cs="Arial"/>
        </w:rPr>
        <w:t xml:space="preserve">  </w:t>
      </w:r>
    </w:p>
    <w:p w14:paraId="360420CD" w14:textId="77777777" w:rsidR="00CE2397"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given</w:t>
      </w:r>
      <w:proofErr w:type="gramEnd"/>
      <w:r w:rsidRPr="001D64C5">
        <w:rPr>
          <w:rFonts w:ascii="Arial" w:hAnsi="Arial" w:cs="Arial"/>
        </w:rPr>
        <w:t xml:space="preserve"> to them in law, by the Authority or by their managers. </w:t>
      </w:r>
    </w:p>
    <w:p w14:paraId="576B2520" w14:textId="77777777" w:rsidR="00CE2397" w:rsidRPr="001D64C5" w:rsidRDefault="00CE2397" w:rsidP="00121DBF">
      <w:pPr>
        <w:pStyle w:val="ListParagraph"/>
        <w:ind w:left="851" w:hanging="851"/>
        <w:rPr>
          <w:rFonts w:ascii="Arial" w:hAnsi="Arial" w:cs="Arial"/>
        </w:rPr>
      </w:pPr>
    </w:p>
    <w:p w14:paraId="447C0F7F" w14:textId="77777777" w:rsidR="00CE2397" w:rsidRDefault="00CE2397" w:rsidP="00121DBF">
      <w:pPr>
        <w:pStyle w:val="ListParagraph"/>
        <w:numPr>
          <w:ilvl w:val="2"/>
          <w:numId w:val="6"/>
        </w:numPr>
        <w:spacing w:line="276" w:lineRule="auto"/>
        <w:ind w:left="851" w:hanging="851"/>
        <w:rPr>
          <w:rFonts w:ascii="Arial" w:hAnsi="Arial" w:cs="Arial"/>
        </w:rPr>
      </w:pPr>
      <w:r w:rsidRPr="001D64C5">
        <w:rPr>
          <w:rFonts w:ascii="Arial" w:hAnsi="Arial" w:cs="Arial"/>
        </w:rPr>
        <w:t xml:space="preserve">Do not impinge, interfere or obstruct an officers ability to discharge </w:t>
      </w:r>
      <w:r>
        <w:rPr>
          <w:rFonts w:ascii="Arial" w:hAnsi="Arial" w:cs="Arial"/>
        </w:rPr>
        <w:t xml:space="preserve">  </w:t>
      </w:r>
    </w:p>
    <w:p w14:paraId="666B50ED" w14:textId="77777777" w:rsidR="00CE2397" w:rsidRPr="001D64C5" w:rsidRDefault="00CE2397" w:rsidP="00121DBF">
      <w:pPr>
        <w:pStyle w:val="ListParagraph"/>
        <w:spacing w:line="276" w:lineRule="auto"/>
        <w:ind w:left="851" w:hanging="851"/>
        <w:rPr>
          <w:rFonts w:ascii="Arial" w:hAnsi="Arial" w:cs="Arial"/>
        </w:rPr>
      </w:pPr>
      <w:r>
        <w:rPr>
          <w:rFonts w:ascii="Arial" w:hAnsi="Arial" w:cs="Arial"/>
        </w:rPr>
        <w:t xml:space="preserve">  </w:t>
      </w:r>
      <w:r w:rsidR="00DE3582">
        <w:rPr>
          <w:rFonts w:ascii="Arial" w:hAnsi="Arial" w:cs="Arial"/>
        </w:rPr>
        <w:tab/>
      </w:r>
      <w:proofErr w:type="gramStart"/>
      <w:r w:rsidRPr="001D64C5">
        <w:rPr>
          <w:rFonts w:ascii="Arial" w:hAnsi="Arial" w:cs="Arial"/>
        </w:rPr>
        <w:t>their</w:t>
      </w:r>
      <w:proofErr w:type="gramEnd"/>
      <w:r w:rsidRPr="001D64C5">
        <w:rPr>
          <w:rFonts w:ascii="Arial" w:hAnsi="Arial" w:cs="Arial"/>
        </w:rPr>
        <w:t xml:space="preserve"> responsibility as set out in the Scheme of Delegation.</w:t>
      </w:r>
    </w:p>
    <w:p w14:paraId="3E0C937A" w14:textId="77777777" w:rsidR="00CE2397" w:rsidRDefault="00CE2397" w:rsidP="00121DBF">
      <w:pPr>
        <w:spacing w:after="0"/>
        <w:ind w:left="851" w:hanging="851"/>
        <w:rPr>
          <w:rFonts w:cs="Arial"/>
        </w:rPr>
      </w:pPr>
    </w:p>
    <w:p w14:paraId="03828112" w14:textId="77777777" w:rsidR="00CE2397" w:rsidRDefault="00CE2397" w:rsidP="00121DBF">
      <w:pPr>
        <w:numPr>
          <w:ilvl w:val="1"/>
          <w:numId w:val="9"/>
        </w:numPr>
        <w:spacing w:after="0"/>
        <w:ind w:left="851" w:hanging="851"/>
        <w:rPr>
          <w:rFonts w:cs="Arial"/>
        </w:rPr>
      </w:pPr>
      <w:r>
        <w:rPr>
          <w:rFonts w:cs="Arial"/>
        </w:rPr>
        <w:t>This P</w:t>
      </w:r>
      <w:r w:rsidRPr="00976C39">
        <w:rPr>
          <w:rFonts w:cs="Arial"/>
        </w:rPr>
        <w:t>rotocol recognises the role of opposition groups in the Authority, acting individually or jointly, and that relationships will be different and complex. Members in opposition have the same rights and obligations in their relationships with officers and should be treated equally. Where opposition groups, individually or collectively, appoint their Members to perform shadow or spokesperson roles, then the requirement of 5.6 above will apply.</w:t>
      </w:r>
    </w:p>
    <w:p w14:paraId="409E4989" w14:textId="77777777" w:rsidR="00D16AB7" w:rsidRPr="00D16AB7" w:rsidRDefault="00D16AB7" w:rsidP="00121DBF">
      <w:pPr>
        <w:spacing w:after="0"/>
        <w:ind w:left="851" w:hanging="851"/>
        <w:rPr>
          <w:rFonts w:cs="Arial"/>
        </w:rPr>
      </w:pPr>
    </w:p>
    <w:p w14:paraId="1377D6E0" w14:textId="77777777" w:rsidR="00CE2397" w:rsidRDefault="00CE2397" w:rsidP="00121DBF">
      <w:pPr>
        <w:numPr>
          <w:ilvl w:val="1"/>
          <w:numId w:val="9"/>
        </w:numPr>
        <w:spacing w:after="0"/>
        <w:ind w:left="851" w:hanging="851"/>
        <w:rPr>
          <w:rFonts w:cs="Arial"/>
        </w:rPr>
      </w:pPr>
      <w:r w:rsidRPr="00976C39">
        <w:rPr>
          <w:rFonts w:cs="Arial"/>
        </w:rPr>
        <w:t>It is</w:t>
      </w:r>
      <w:r>
        <w:rPr>
          <w:rFonts w:cs="Arial"/>
        </w:rPr>
        <w:t>,</w:t>
      </w:r>
      <w:r w:rsidRPr="00976C39">
        <w:rPr>
          <w:rFonts w:cs="Arial"/>
        </w:rPr>
        <w:t xml:space="preserve"> however</w:t>
      </w:r>
      <w:r>
        <w:rPr>
          <w:rFonts w:cs="Arial"/>
        </w:rPr>
        <w:t>,</w:t>
      </w:r>
      <w:r w:rsidRPr="00976C39">
        <w:rPr>
          <w:rFonts w:cs="Arial"/>
        </w:rPr>
        <w:t xml:space="preserve"> envisaged that all Members will work co-operatively to ensure that the Authority meets its statutory obligations and provides an effective and efficient fire and rescue service to the people of Berkshire. </w:t>
      </w:r>
    </w:p>
    <w:p w14:paraId="777B1B80" w14:textId="77777777" w:rsidR="00D16AB7" w:rsidRPr="00D16AB7" w:rsidRDefault="00D16AB7" w:rsidP="00121DBF">
      <w:pPr>
        <w:spacing w:after="0"/>
        <w:ind w:left="851" w:hanging="851"/>
        <w:rPr>
          <w:rFonts w:cs="Arial"/>
        </w:rPr>
      </w:pPr>
    </w:p>
    <w:p w14:paraId="48DAEC52" w14:textId="77777777" w:rsidR="00CE2397" w:rsidRDefault="00CE2397" w:rsidP="00121DBF">
      <w:pPr>
        <w:numPr>
          <w:ilvl w:val="1"/>
          <w:numId w:val="9"/>
        </w:numPr>
        <w:spacing w:after="0"/>
        <w:ind w:left="851" w:hanging="851"/>
        <w:rPr>
          <w:rFonts w:cs="Arial"/>
        </w:rPr>
      </w:pPr>
      <w:r w:rsidRPr="00976C39">
        <w:rPr>
          <w:rFonts w:cs="Arial"/>
        </w:rPr>
        <w:t>The primary role of officers is to advise, inform and support all Members and to implement the lawfully agreed policies of the Fire Authority.</w:t>
      </w:r>
    </w:p>
    <w:p w14:paraId="11A8D225" w14:textId="77777777" w:rsidR="00D16AB7" w:rsidRPr="00D16AB7" w:rsidRDefault="00D16AB7" w:rsidP="00121DBF">
      <w:pPr>
        <w:spacing w:after="0"/>
        <w:ind w:left="851" w:hanging="851"/>
        <w:rPr>
          <w:rFonts w:cs="Arial"/>
        </w:rPr>
      </w:pPr>
    </w:p>
    <w:p w14:paraId="14928C71" w14:textId="77777777" w:rsidR="00DE171B" w:rsidRDefault="00CE2397" w:rsidP="00121DBF">
      <w:pPr>
        <w:numPr>
          <w:ilvl w:val="1"/>
          <w:numId w:val="9"/>
        </w:numPr>
        <w:spacing w:after="0"/>
        <w:ind w:left="851" w:hanging="851"/>
        <w:rPr>
          <w:rFonts w:cs="Arial"/>
        </w:rPr>
      </w:pPr>
      <w:r w:rsidRPr="00976C39">
        <w:rPr>
          <w:rFonts w:cs="Arial"/>
        </w:rPr>
        <w:t xml:space="preserve">In performing this role, officers will act professionally, impartially and with political neutrality. Whilst officers will report a Member’s view on an issue, the officer should not be influenced or pressured to make comments or </w:t>
      </w:r>
      <w:r w:rsidRPr="00E22E2F">
        <w:rPr>
          <w:rFonts w:cs="Arial"/>
        </w:rPr>
        <w:t>recommendations which are contrary to his or her professional judgement or views.</w:t>
      </w:r>
    </w:p>
    <w:p w14:paraId="55228AF7" w14:textId="77777777" w:rsidR="00DE3582" w:rsidRDefault="00DE3582" w:rsidP="00DE3582">
      <w:pPr>
        <w:spacing w:after="0"/>
        <w:rPr>
          <w:rFonts w:cs="Arial"/>
        </w:rPr>
      </w:pPr>
    </w:p>
    <w:p w14:paraId="2939FD40" w14:textId="77777777" w:rsidR="00CE2397" w:rsidRDefault="00CE2397" w:rsidP="00121DBF">
      <w:pPr>
        <w:pStyle w:val="Default"/>
        <w:numPr>
          <w:ilvl w:val="1"/>
          <w:numId w:val="9"/>
        </w:numPr>
        <w:ind w:left="851" w:hanging="851"/>
        <w:rPr>
          <w:rFonts w:ascii="Arial" w:hAnsi="Arial" w:cs="Arial"/>
        </w:rPr>
      </w:pPr>
      <w:r w:rsidRPr="00976C39">
        <w:rPr>
          <w:rFonts w:ascii="Arial" w:hAnsi="Arial" w:cs="Arial"/>
        </w:rPr>
        <w:t>The Chief Fire Officer/Chief Executive, the Monitoring Officer and the Chief Finance Officer have specific responsibilities placed on them by law. These responsibilities go beyond their obligations as employees of the Authority. Where an officer is discharging his or her responsibilities under any statutory office, a Member or Members shall not:-</w:t>
      </w:r>
    </w:p>
    <w:p w14:paraId="30B539B9" w14:textId="77777777" w:rsidR="00D16AB7" w:rsidRPr="00D16AB7" w:rsidRDefault="00D16AB7" w:rsidP="00121DBF">
      <w:pPr>
        <w:pStyle w:val="Default"/>
        <w:ind w:left="851" w:hanging="851"/>
        <w:rPr>
          <w:rFonts w:ascii="Arial" w:hAnsi="Arial" w:cs="Arial"/>
        </w:rPr>
      </w:pPr>
    </w:p>
    <w:p w14:paraId="33742DE6" w14:textId="77777777" w:rsidR="00CE2397" w:rsidRPr="00976C39" w:rsidRDefault="00CE2397" w:rsidP="00121DBF">
      <w:pPr>
        <w:pStyle w:val="Default"/>
        <w:numPr>
          <w:ilvl w:val="2"/>
          <w:numId w:val="9"/>
        </w:numPr>
        <w:ind w:left="851" w:hanging="851"/>
        <w:rPr>
          <w:rFonts w:ascii="Arial" w:hAnsi="Arial" w:cs="Arial"/>
        </w:rPr>
      </w:pPr>
      <w:r w:rsidRPr="00976C39">
        <w:rPr>
          <w:rFonts w:ascii="Arial" w:hAnsi="Arial" w:cs="Arial"/>
        </w:rPr>
        <w:t>Interfere with or obstruct the officer in exercising those responsibilities.</w:t>
      </w:r>
    </w:p>
    <w:p w14:paraId="0B11932B" w14:textId="77777777" w:rsidR="00CE2397" w:rsidRPr="00976C39" w:rsidRDefault="00CE2397" w:rsidP="00121DBF">
      <w:pPr>
        <w:pStyle w:val="Default"/>
        <w:ind w:left="851" w:hanging="851"/>
        <w:rPr>
          <w:rFonts w:ascii="Arial" w:hAnsi="Arial" w:cs="Arial"/>
        </w:rPr>
      </w:pPr>
    </w:p>
    <w:p w14:paraId="3C479E74" w14:textId="77777777" w:rsidR="00CE2397" w:rsidRPr="00976C39" w:rsidRDefault="00CE2397" w:rsidP="00121DBF">
      <w:pPr>
        <w:pStyle w:val="Default"/>
        <w:numPr>
          <w:ilvl w:val="2"/>
          <w:numId w:val="9"/>
        </w:numPr>
        <w:ind w:left="851" w:hanging="851"/>
        <w:rPr>
          <w:rFonts w:ascii="Arial" w:hAnsi="Arial" w:cs="Arial"/>
        </w:rPr>
      </w:pPr>
      <w:r w:rsidRPr="00976C39">
        <w:rPr>
          <w:rFonts w:ascii="Arial" w:hAnsi="Arial" w:cs="Arial"/>
        </w:rPr>
        <w:t>Victimise any officer who is discharging or has discharged his or her responsibilities of the statutory office.</w:t>
      </w:r>
    </w:p>
    <w:p w14:paraId="2296AD12" w14:textId="77777777" w:rsidR="00CE2397" w:rsidRPr="00976C39" w:rsidRDefault="00CE2397" w:rsidP="00121DBF">
      <w:pPr>
        <w:pStyle w:val="Default"/>
        <w:ind w:left="851" w:hanging="851"/>
        <w:rPr>
          <w:rFonts w:ascii="Arial" w:hAnsi="Arial" w:cs="Arial"/>
        </w:rPr>
      </w:pPr>
    </w:p>
    <w:p w14:paraId="097A58B8" w14:textId="77777777" w:rsidR="00CE2397" w:rsidRDefault="00CE2397" w:rsidP="00121DBF">
      <w:pPr>
        <w:pStyle w:val="Default"/>
        <w:numPr>
          <w:ilvl w:val="2"/>
          <w:numId w:val="9"/>
        </w:numPr>
        <w:ind w:left="851" w:hanging="851"/>
        <w:rPr>
          <w:rFonts w:ascii="Arial" w:hAnsi="Arial" w:cs="Arial"/>
        </w:rPr>
      </w:pPr>
      <w:r w:rsidRPr="00976C39">
        <w:rPr>
          <w:rFonts w:ascii="Arial" w:hAnsi="Arial" w:cs="Arial"/>
        </w:rPr>
        <w:t>Both Members and officers will, regardless of their role always act in accordance with the core values of the Authority.</w:t>
      </w:r>
    </w:p>
    <w:p w14:paraId="35AA41C4" w14:textId="77777777" w:rsidR="00CE2397" w:rsidRPr="00976C39" w:rsidRDefault="00CE2397" w:rsidP="00121DBF">
      <w:pPr>
        <w:pStyle w:val="Default"/>
        <w:ind w:left="851" w:hanging="851"/>
        <w:rPr>
          <w:rFonts w:ascii="Arial" w:hAnsi="Arial" w:cs="Arial"/>
        </w:rPr>
      </w:pPr>
    </w:p>
    <w:p w14:paraId="5FA9DB83" w14:textId="77777777" w:rsidR="00CE2397" w:rsidRPr="00976C39" w:rsidRDefault="00CE2397" w:rsidP="00121DBF">
      <w:pPr>
        <w:pStyle w:val="Heading3"/>
        <w:numPr>
          <w:ilvl w:val="0"/>
          <w:numId w:val="9"/>
        </w:numPr>
        <w:ind w:left="851" w:hanging="851"/>
      </w:pPr>
      <w:r w:rsidRPr="00976C39">
        <w:t>Member/officer obligations and expectations</w:t>
      </w:r>
    </w:p>
    <w:p w14:paraId="12570C3B" w14:textId="77777777" w:rsidR="00CE2397" w:rsidRPr="00976C39" w:rsidRDefault="00CE2397" w:rsidP="00121DBF">
      <w:pPr>
        <w:pStyle w:val="Default"/>
        <w:ind w:left="851" w:hanging="851"/>
        <w:rPr>
          <w:rFonts w:ascii="Arial" w:hAnsi="Arial" w:cs="Arial"/>
          <w:b/>
          <w:bCs/>
        </w:rPr>
      </w:pPr>
    </w:p>
    <w:p w14:paraId="307CEC88" w14:textId="77777777" w:rsidR="00CE2397" w:rsidRPr="00976C39" w:rsidRDefault="00CE2397" w:rsidP="00121DBF">
      <w:pPr>
        <w:pStyle w:val="Default"/>
        <w:numPr>
          <w:ilvl w:val="1"/>
          <w:numId w:val="9"/>
        </w:numPr>
        <w:ind w:left="851" w:hanging="851"/>
        <w:rPr>
          <w:rFonts w:ascii="Arial" w:hAnsi="Arial" w:cs="Arial"/>
          <w:bCs/>
        </w:rPr>
      </w:pPr>
      <w:r w:rsidRPr="00976C39">
        <w:rPr>
          <w:rFonts w:ascii="Arial" w:hAnsi="Arial" w:cs="Arial"/>
        </w:rPr>
        <w:t>Members will require and expect officers:-</w:t>
      </w:r>
    </w:p>
    <w:p w14:paraId="438AE09E" w14:textId="77777777" w:rsidR="00CE2397" w:rsidRPr="00976C39" w:rsidRDefault="00CE2397" w:rsidP="00121DBF">
      <w:pPr>
        <w:pStyle w:val="Default"/>
        <w:ind w:left="851" w:hanging="851"/>
        <w:rPr>
          <w:rFonts w:ascii="Arial" w:hAnsi="Arial" w:cs="Arial"/>
          <w:bCs/>
        </w:rPr>
      </w:pPr>
    </w:p>
    <w:p w14:paraId="41D7E49D" w14:textId="77777777" w:rsidR="00CE2397" w:rsidRPr="00976C39" w:rsidRDefault="00CE2397" w:rsidP="00121DBF">
      <w:pPr>
        <w:pStyle w:val="Default"/>
        <w:numPr>
          <w:ilvl w:val="2"/>
          <w:numId w:val="9"/>
        </w:numPr>
        <w:ind w:left="851" w:hanging="851"/>
        <w:rPr>
          <w:rFonts w:ascii="Arial" w:hAnsi="Arial" w:cs="Arial"/>
          <w:bCs/>
        </w:rPr>
      </w:pPr>
      <w:r w:rsidRPr="00976C39">
        <w:rPr>
          <w:rFonts w:ascii="Arial" w:hAnsi="Arial" w:cs="Arial"/>
        </w:rPr>
        <w:t>To be committed to the Authority as a whole and not to any political group or individual.</w:t>
      </w:r>
    </w:p>
    <w:p w14:paraId="126A455D" w14:textId="77777777" w:rsidR="00CE2397" w:rsidRPr="00976C39" w:rsidRDefault="00CE2397" w:rsidP="00121DBF">
      <w:pPr>
        <w:pStyle w:val="Default"/>
        <w:ind w:left="851" w:hanging="851"/>
        <w:rPr>
          <w:rFonts w:ascii="Arial" w:hAnsi="Arial" w:cs="Arial"/>
          <w:bCs/>
        </w:rPr>
      </w:pPr>
    </w:p>
    <w:p w14:paraId="11F3AA99" w14:textId="77777777" w:rsidR="00CE2397" w:rsidRPr="00976C39" w:rsidRDefault="00CE2397" w:rsidP="00121DBF">
      <w:pPr>
        <w:pStyle w:val="Default"/>
        <w:numPr>
          <w:ilvl w:val="2"/>
          <w:numId w:val="9"/>
        </w:numPr>
        <w:ind w:left="851" w:hanging="851"/>
        <w:rPr>
          <w:rFonts w:ascii="Arial" w:hAnsi="Arial" w:cs="Arial"/>
          <w:bCs/>
        </w:rPr>
      </w:pPr>
      <w:r w:rsidRPr="00976C39">
        <w:rPr>
          <w:rFonts w:ascii="Arial" w:hAnsi="Arial" w:cs="Arial"/>
        </w:rPr>
        <w:t>To work in partnership with Members in an impartial and professional manner.</w:t>
      </w:r>
    </w:p>
    <w:p w14:paraId="4BE470B2" w14:textId="77777777" w:rsidR="00CE2397" w:rsidRPr="00976C39" w:rsidRDefault="00CE2397" w:rsidP="00121DBF">
      <w:pPr>
        <w:pStyle w:val="ListParagraph"/>
        <w:ind w:left="851" w:hanging="851"/>
        <w:rPr>
          <w:rFonts w:ascii="Arial" w:hAnsi="Arial" w:cs="Arial"/>
        </w:rPr>
      </w:pPr>
    </w:p>
    <w:p w14:paraId="15C43096" w14:textId="77777777" w:rsidR="00CE2397" w:rsidRPr="00976C39" w:rsidRDefault="00CE2397" w:rsidP="00121DBF">
      <w:pPr>
        <w:pStyle w:val="Default"/>
        <w:numPr>
          <w:ilvl w:val="2"/>
          <w:numId w:val="9"/>
        </w:numPr>
        <w:ind w:left="851" w:hanging="851"/>
        <w:rPr>
          <w:rFonts w:ascii="Arial" w:hAnsi="Arial" w:cs="Arial"/>
          <w:bCs/>
        </w:rPr>
      </w:pPr>
      <w:r w:rsidRPr="00976C39">
        <w:rPr>
          <w:rFonts w:ascii="Arial" w:hAnsi="Arial" w:cs="Arial"/>
        </w:rPr>
        <w:t>To understand and support the roles of Members and the associated workloads and pressures.</w:t>
      </w:r>
    </w:p>
    <w:p w14:paraId="2288AEC1" w14:textId="77777777" w:rsidR="00CE2397" w:rsidRPr="00976C39" w:rsidRDefault="00CE2397" w:rsidP="00121DBF">
      <w:pPr>
        <w:pStyle w:val="ListParagraph"/>
        <w:ind w:left="851" w:hanging="851"/>
        <w:rPr>
          <w:rFonts w:ascii="Arial" w:hAnsi="Arial" w:cs="Arial"/>
        </w:rPr>
      </w:pPr>
    </w:p>
    <w:p w14:paraId="70A4E7CB" w14:textId="77777777" w:rsidR="00CE2397" w:rsidRPr="00976C39" w:rsidRDefault="00CE2397" w:rsidP="00121DBF">
      <w:pPr>
        <w:pStyle w:val="Default"/>
        <w:numPr>
          <w:ilvl w:val="2"/>
          <w:numId w:val="9"/>
        </w:numPr>
        <w:ind w:left="851" w:hanging="851"/>
        <w:rPr>
          <w:rFonts w:ascii="Arial" w:hAnsi="Arial" w:cs="Arial"/>
          <w:bCs/>
        </w:rPr>
      </w:pPr>
      <w:r w:rsidRPr="00976C39">
        <w:rPr>
          <w:rFonts w:ascii="Arial" w:hAnsi="Arial" w:cs="Arial"/>
        </w:rPr>
        <w:t xml:space="preserve">To implement decisions of the Authority and its subordinate committees which: </w:t>
      </w:r>
    </w:p>
    <w:p w14:paraId="015D541B" w14:textId="77777777" w:rsidR="00CE2397" w:rsidRPr="00976C39" w:rsidRDefault="00CE2397" w:rsidP="0011756B">
      <w:pPr>
        <w:pStyle w:val="Default"/>
        <w:numPr>
          <w:ilvl w:val="0"/>
          <w:numId w:val="10"/>
        </w:numPr>
        <w:ind w:left="851" w:hanging="425"/>
        <w:rPr>
          <w:rFonts w:ascii="Arial" w:hAnsi="Arial" w:cs="Arial"/>
        </w:rPr>
      </w:pPr>
      <w:r w:rsidRPr="00976C39">
        <w:rPr>
          <w:rFonts w:ascii="Arial" w:hAnsi="Arial" w:cs="Arial"/>
        </w:rPr>
        <w:t>are lawful</w:t>
      </w:r>
      <w:r>
        <w:rPr>
          <w:rFonts w:ascii="Arial" w:hAnsi="Arial" w:cs="Arial"/>
        </w:rPr>
        <w:t>;</w:t>
      </w:r>
      <w:r w:rsidRPr="00976C39">
        <w:rPr>
          <w:rFonts w:ascii="Arial" w:hAnsi="Arial" w:cs="Arial"/>
        </w:rPr>
        <w:t xml:space="preserve"> </w:t>
      </w:r>
    </w:p>
    <w:p w14:paraId="74703EF0" w14:textId="77777777" w:rsidR="00CE2397" w:rsidRPr="00976C39" w:rsidRDefault="00CE2397" w:rsidP="0011756B">
      <w:pPr>
        <w:pStyle w:val="Default"/>
        <w:numPr>
          <w:ilvl w:val="0"/>
          <w:numId w:val="10"/>
        </w:numPr>
        <w:ind w:left="851" w:hanging="425"/>
        <w:rPr>
          <w:rFonts w:ascii="Arial" w:hAnsi="Arial" w:cs="Arial"/>
        </w:rPr>
      </w:pPr>
      <w:r w:rsidRPr="00976C39">
        <w:rPr>
          <w:rFonts w:ascii="Arial" w:hAnsi="Arial" w:cs="Arial"/>
        </w:rPr>
        <w:t>have been properly approved in accordance with the law and the Authority’s constitution</w:t>
      </w:r>
      <w:r>
        <w:rPr>
          <w:rFonts w:ascii="Arial" w:hAnsi="Arial" w:cs="Arial"/>
        </w:rPr>
        <w:t>; and</w:t>
      </w:r>
      <w:r w:rsidRPr="00976C39">
        <w:rPr>
          <w:rFonts w:ascii="Arial" w:hAnsi="Arial" w:cs="Arial"/>
        </w:rPr>
        <w:t xml:space="preserve"> </w:t>
      </w:r>
    </w:p>
    <w:p w14:paraId="112B60B2" w14:textId="77777777" w:rsidR="00CE2397" w:rsidRPr="00976C39" w:rsidRDefault="00CE2397" w:rsidP="0011756B">
      <w:pPr>
        <w:pStyle w:val="Default"/>
        <w:numPr>
          <w:ilvl w:val="0"/>
          <w:numId w:val="10"/>
        </w:numPr>
        <w:ind w:left="851" w:hanging="425"/>
        <w:rPr>
          <w:rFonts w:ascii="Arial" w:hAnsi="Arial" w:cs="Arial"/>
        </w:rPr>
      </w:pPr>
      <w:proofErr w:type="gramStart"/>
      <w:r w:rsidRPr="00976C39">
        <w:rPr>
          <w:rFonts w:ascii="Arial" w:hAnsi="Arial" w:cs="Arial"/>
        </w:rPr>
        <w:t>formally</w:t>
      </w:r>
      <w:proofErr w:type="gramEnd"/>
      <w:r w:rsidRPr="00976C39">
        <w:rPr>
          <w:rFonts w:ascii="Arial" w:hAnsi="Arial" w:cs="Arial"/>
        </w:rPr>
        <w:t xml:space="preserve"> recorded.</w:t>
      </w:r>
    </w:p>
    <w:p w14:paraId="48295412" w14:textId="77777777" w:rsidR="00CE2397" w:rsidRPr="00976C39" w:rsidRDefault="00CE2397" w:rsidP="00121DBF">
      <w:pPr>
        <w:pStyle w:val="Default"/>
        <w:ind w:left="851" w:hanging="851"/>
        <w:rPr>
          <w:rFonts w:ascii="Arial" w:hAnsi="Arial" w:cs="Arial"/>
        </w:rPr>
      </w:pPr>
    </w:p>
    <w:p w14:paraId="748B1459" w14:textId="77777777" w:rsidR="00CE2397" w:rsidRDefault="00CE2397" w:rsidP="00121DBF">
      <w:pPr>
        <w:pStyle w:val="Default"/>
        <w:numPr>
          <w:ilvl w:val="2"/>
          <w:numId w:val="9"/>
        </w:numPr>
        <w:ind w:left="851" w:hanging="851"/>
        <w:rPr>
          <w:rFonts w:ascii="Arial" w:hAnsi="Arial" w:cs="Arial"/>
        </w:rPr>
      </w:pPr>
      <w:r w:rsidRPr="00976C39">
        <w:rPr>
          <w:rFonts w:ascii="Arial" w:hAnsi="Arial" w:cs="Arial"/>
        </w:rPr>
        <w:t>To respond to enquiries and complaints in accordance with the Authority’s standards.</w:t>
      </w:r>
    </w:p>
    <w:p w14:paraId="1698840F" w14:textId="77777777" w:rsidR="00CE2397" w:rsidRPr="00976C39" w:rsidRDefault="00CE2397" w:rsidP="00121DBF">
      <w:pPr>
        <w:pStyle w:val="Default"/>
        <w:ind w:left="851" w:hanging="851"/>
        <w:rPr>
          <w:rFonts w:ascii="Arial" w:hAnsi="Arial" w:cs="Arial"/>
        </w:rPr>
      </w:pPr>
    </w:p>
    <w:p w14:paraId="740EF250"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provide professional advice, which is not influenced by political views or preferences, and which does not compromise the political neutrality of officers. </w:t>
      </w:r>
    </w:p>
    <w:p w14:paraId="7C72D01C" w14:textId="77777777" w:rsidR="00CE2397" w:rsidRPr="00CE2397" w:rsidRDefault="00CE2397" w:rsidP="00121DBF">
      <w:pPr>
        <w:autoSpaceDE w:val="0"/>
        <w:autoSpaceDN w:val="0"/>
        <w:adjustRightInd w:val="0"/>
        <w:spacing w:after="0" w:line="240" w:lineRule="auto"/>
        <w:ind w:left="851" w:hanging="851"/>
        <w:rPr>
          <w:rFonts w:cs="Arial"/>
          <w:color w:val="000000"/>
          <w:lang w:eastAsia="en-GB"/>
        </w:rPr>
      </w:pPr>
    </w:p>
    <w:p w14:paraId="5BA6B57C"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To provide information to Members on matters that can reasonably be considered appropriate and relevant taking into account the Members’ individual responsibilities and position and the Members’ rights to access documents and information, subject to specific exclusions, e</w:t>
      </w:r>
      <w:r>
        <w:rPr>
          <w:rFonts w:cs="Arial"/>
          <w:color w:val="000000"/>
          <w:lang w:eastAsia="en-GB"/>
        </w:rPr>
        <w:t>.</w:t>
      </w:r>
      <w:r w:rsidRPr="00976C39">
        <w:rPr>
          <w:rFonts w:cs="Arial"/>
          <w:color w:val="000000"/>
          <w:lang w:eastAsia="en-GB"/>
        </w:rPr>
        <w:t>g</w:t>
      </w:r>
      <w:r>
        <w:rPr>
          <w:rFonts w:cs="Arial"/>
          <w:color w:val="000000"/>
          <w:lang w:eastAsia="en-GB"/>
        </w:rPr>
        <w:t>.</w:t>
      </w:r>
      <w:r w:rsidRPr="00976C39">
        <w:rPr>
          <w:rFonts w:cs="Arial"/>
          <w:color w:val="000000"/>
          <w:lang w:eastAsia="en-GB"/>
        </w:rPr>
        <w:t xml:space="preserve"> personal interests and confidentiality. </w:t>
      </w:r>
    </w:p>
    <w:p w14:paraId="258D44DE" w14:textId="77777777" w:rsidR="001328D3" w:rsidRPr="001328D3" w:rsidRDefault="001328D3" w:rsidP="00121DBF">
      <w:pPr>
        <w:autoSpaceDE w:val="0"/>
        <w:autoSpaceDN w:val="0"/>
        <w:adjustRightInd w:val="0"/>
        <w:spacing w:after="0" w:line="240" w:lineRule="auto"/>
        <w:ind w:left="851" w:hanging="851"/>
        <w:rPr>
          <w:rFonts w:cs="Arial"/>
          <w:color w:val="000000"/>
          <w:lang w:eastAsia="en-GB"/>
        </w:rPr>
      </w:pPr>
    </w:p>
    <w:p w14:paraId="3797C4ED"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be aware of, and sensitive to, the internal and external political environment. </w:t>
      </w:r>
    </w:p>
    <w:p w14:paraId="546A8E7D" w14:textId="77777777" w:rsidR="00CE2397" w:rsidRPr="00CE2397" w:rsidRDefault="00CE2397" w:rsidP="00121DBF">
      <w:pPr>
        <w:autoSpaceDE w:val="0"/>
        <w:autoSpaceDN w:val="0"/>
        <w:adjustRightInd w:val="0"/>
        <w:spacing w:after="0" w:line="240" w:lineRule="auto"/>
        <w:ind w:left="851" w:hanging="851"/>
        <w:rPr>
          <w:rFonts w:cs="Arial"/>
          <w:color w:val="000000"/>
          <w:lang w:eastAsia="en-GB"/>
        </w:rPr>
      </w:pPr>
    </w:p>
    <w:p w14:paraId="16E93BD0" w14:textId="77777777" w:rsidR="00CE2397" w:rsidRDefault="00CE2397" w:rsidP="00121DBF">
      <w:pPr>
        <w:pStyle w:val="Default"/>
        <w:numPr>
          <w:ilvl w:val="2"/>
          <w:numId w:val="9"/>
        </w:numPr>
        <w:ind w:left="851" w:hanging="851"/>
        <w:rPr>
          <w:rFonts w:ascii="Arial" w:eastAsia="Calibri" w:hAnsi="Arial" w:cs="Arial"/>
        </w:rPr>
      </w:pPr>
      <w:r w:rsidRPr="00976C39">
        <w:rPr>
          <w:rFonts w:ascii="Arial" w:eastAsia="Calibri" w:hAnsi="Arial" w:cs="Arial"/>
        </w:rPr>
        <w:t>To act with honesty, respect, dignity and courtesy at all times.</w:t>
      </w:r>
    </w:p>
    <w:p w14:paraId="0CA84B58" w14:textId="77777777" w:rsidR="00664ADF" w:rsidRPr="00DE171B" w:rsidRDefault="00664ADF" w:rsidP="00664ADF">
      <w:pPr>
        <w:pStyle w:val="Default"/>
        <w:rPr>
          <w:rFonts w:ascii="Arial" w:eastAsia="Calibri" w:hAnsi="Arial" w:cs="Arial"/>
        </w:rPr>
      </w:pPr>
    </w:p>
    <w:p w14:paraId="2F5F2BF6" w14:textId="77777777" w:rsidR="00CE2397" w:rsidRPr="00CE2397" w:rsidRDefault="00CE2397" w:rsidP="00121DBF">
      <w:pPr>
        <w:pStyle w:val="Default"/>
        <w:numPr>
          <w:ilvl w:val="2"/>
          <w:numId w:val="9"/>
        </w:numPr>
        <w:ind w:left="851" w:hanging="851"/>
        <w:rPr>
          <w:rFonts w:ascii="Arial" w:eastAsia="Calibri" w:hAnsi="Arial" w:cs="Arial"/>
        </w:rPr>
      </w:pPr>
      <w:r w:rsidRPr="00CE2397">
        <w:rPr>
          <w:rFonts w:ascii="Arial" w:hAnsi="Arial" w:cs="Arial"/>
        </w:rPr>
        <w:t>To provide support and learning and development opportunities for Members to help them in performing their various roles in respect of their Authority</w:t>
      </w:r>
      <w:r>
        <w:rPr>
          <w:rFonts w:ascii="Arial" w:hAnsi="Arial" w:cs="Arial"/>
        </w:rPr>
        <w:t xml:space="preserve"> m</w:t>
      </w:r>
      <w:r w:rsidRPr="00976C39">
        <w:rPr>
          <w:rFonts w:ascii="Arial" w:hAnsi="Arial" w:cs="Arial"/>
        </w:rPr>
        <w:t>embership</w:t>
      </w:r>
      <w:r>
        <w:rPr>
          <w:rFonts w:ascii="Arial" w:hAnsi="Arial" w:cs="Arial"/>
        </w:rPr>
        <w:t>.</w:t>
      </w:r>
    </w:p>
    <w:p w14:paraId="712650A9" w14:textId="77777777" w:rsidR="00CE2397" w:rsidRPr="00CE2397" w:rsidRDefault="00CE2397" w:rsidP="00121DBF">
      <w:pPr>
        <w:pStyle w:val="Default"/>
        <w:ind w:left="851" w:hanging="851"/>
        <w:rPr>
          <w:rFonts w:ascii="Arial" w:eastAsia="Calibri" w:hAnsi="Arial" w:cs="Arial"/>
        </w:rPr>
      </w:pPr>
    </w:p>
    <w:p w14:paraId="65F14A7E" w14:textId="77777777" w:rsidR="00CE2397" w:rsidRPr="00976C39" w:rsidRDefault="00CE2397" w:rsidP="00121DBF">
      <w:pPr>
        <w:pStyle w:val="Default"/>
        <w:numPr>
          <w:ilvl w:val="2"/>
          <w:numId w:val="9"/>
        </w:numPr>
        <w:tabs>
          <w:tab w:val="left" w:pos="709"/>
        </w:tabs>
        <w:ind w:left="851" w:hanging="851"/>
        <w:rPr>
          <w:rFonts w:ascii="Arial" w:hAnsi="Arial" w:cs="Arial"/>
        </w:rPr>
      </w:pPr>
      <w:r w:rsidRPr="00976C39">
        <w:rPr>
          <w:rFonts w:ascii="Arial" w:hAnsi="Arial" w:cs="Arial"/>
        </w:rPr>
        <w:t xml:space="preserve">To act with integrity and appropriate confidentiality. </w:t>
      </w:r>
    </w:p>
    <w:p w14:paraId="74C3C193" w14:textId="77777777" w:rsidR="00CE2397" w:rsidRPr="00976C39" w:rsidRDefault="00CE2397" w:rsidP="00121DBF">
      <w:pPr>
        <w:pStyle w:val="Default"/>
        <w:ind w:left="851" w:hanging="851"/>
        <w:rPr>
          <w:rFonts w:ascii="Arial" w:hAnsi="Arial" w:cs="Arial"/>
        </w:rPr>
      </w:pPr>
    </w:p>
    <w:p w14:paraId="14E623A2" w14:textId="77777777" w:rsidR="00CE2397" w:rsidRPr="00976C39" w:rsidRDefault="00CE2397" w:rsidP="00121DBF">
      <w:pPr>
        <w:pStyle w:val="Default"/>
        <w:numPr>
          <w:ilvl w:val="2"/>
          <w:numId w:val="9"/>
        </w:numPr>
        <w:ind w:left="851" w:hanging="851"/>
        <w:rPr>
          <w:rFonts w:ascii="Arial" w:hAnsi="Arial" w:cs="Arial"/>
        </w:rPr>
      </w:pPr>
      <w:r w:rsidRPr="00976C39">
        <w:rPr>
          <w:rFonts w:ascii="Arial" w:hAnsi="Arial" w:cs="Arial"/>
        </w:rPr>
        <w:t xml:space="preserve">Not to raise issues of a personal nature outside agreed procedures. </w:t>
      </w:r>
    </w:p>
    <w:p w14:paraId="5BF1C1CF" w14:textId="77777777" w:rsidR="00CE2397" w:rsidRPr="00976C39" w:rsidRDefault="00CE2397" w:rsidP="00121DBF">
      <w:pPr>
        <w:pStyle w:val="Default"/>
        <w:ind w:left="851" w:hanging="851"/>
        <w:rPr>
          <w:rFonts w:ascii="Arial" w:hAnsi="Arial" w:cs="Arial"/>
        </w:rPr>
      </w:pPr>
    </w:p>
    <w:p w14:paraId="64A518BC" w14:textId="77777777" w:rsidR="00CE2397" w:rsidRPr="00976C39" w:rsidRDefault="00CE2397" w:rsidP="00121DBF">
      <w:pPr>
        <w:pStyle w:val="Default"/>
        <w:numPr>
          <w:ilvl w:val="2"/>
          <w:numId w:val="9"/>
        </w:numPr>
        <w:ind w:left="851" w:hanging="851"/>
        <w:rPr>
          <w:rFonts w:ascii="Arial" w:hAnsi="Arial" w:cs="Arial"/>
        </w:rPr>
      </w:pPr>
      <w:r w:rsidRPr="00976C39">
        <w:rPr>
          <w:rFonts w:ascii="Arial" w:hAnsi="Arial" w:cs="Arial"/>
        </w:rPr>
        <w:t xml:space="preserve">Not to use their relationship with Members to advance their personal interests or to influence decisions improperly. </w:t>
      </w:r>
    </w:p>
    <w:p w14:paraId="2CB2CBC6" w14:textId="77777777" w:rsidR="00CE2397" w:rsidRPr="00976C39" w:rsidRDefault="00CE2397" w:rsidP="00121DBF">
      <w:pPr>
        <w:pStyle w:val="Default"/>
        <w:ind w:left="851" w:hanging="851"/>
        <w:rPr>
          <w:rFonts w:ascii="Arial" w:hAnsi="Arial" w:cs="Arial"/>
        </w:rPr>
      </w:pPr>
    </w:p>
    <w:p w14:paraId="62403ED9" w14:textId="77777777" w:rsidR="00CE2397" w:rsidRPr="00976C39" w:rsidRDefault="00CE2397" w:rsidP="00121DBF">
      <w:pPr>
        <w:pStyle w:val="Default"/>
        <w:numPr>
          <w:ilvl w:val="2"/>
          <w:numId w:val="9"/>
        </w:numPr>
        <w:ind w:left="851" w:hanging="851"/>
        <w:rPr>
          <w:rFonts w:ascii="Arial" w:hAnsi="Arial" w:cs="Arial"/>
        </w:rPr>
      </w:pPr>
      <w:r w:rsidRPr="00976C39">
        <w:rPr>
          <w:rFonts w:ascii="Arial" w:hAnsi="Arial" w:cs="Arial"/>
        </w:rPr>
        <w:t xml:space="preserve">To comply at all times with the </w:t>
      </w:r>
      <w:r>
        <w:rPr>
          <w:rFonts w:ascii="Arial" w:hAnsi="Arial" w:cs="Arial"/>
        </w:rPr>
        <w:t>Employee</w:t>
      </w:r>
      <w:r w:rsidRPr="00976C39">
        <w:rPr>
          <w:rFonts w:ascii="Arial" w:hAnsi="Arial" w:cs="Arial"/>
        </w:rPr>
        <w:t xml:space="preserve"> Code of Conduct</w:t>
      </w:r>
      <w:r w:rsidR="00664ADF">
        <w:rPr>
          <w:rFonts w:ascii="Arial" w:hAnsi="Arial" w:cs="Arial"/>
        </w:rPr>
        <w:t xml:space="preserve"> and </w:t>
      </w:r>
      <w:r w:rsidR="00664ADF" w:rsidRPr="00FB66DA">
        <w:rPr>
          <w:rFonts w:ascii="Arial" w:hAnsi="Arial" w:cs="Arial"/>
        </w:rPr>
        <w:t>Core Code of Ethics Principles</w:t>
      </w:r>
      <w:r w:rsidRPr="00BD32C5">
        <w:rPr>
          <w:rFonts w:ascii="Arial" w:hAnsi="Arial" w:cs="Arial"/>
        </w:rPr>
        <w:t>.</w:t>
      </w:r>
    </w:p>
    <w:p w14:paraId="55B7F574" w14:textId="77777777" w:rsidR="00CE2397" w:rsidRPr="00976C39" w:rsidRDefault="00CE2397" w:rsidP="00121DBF">
      <w:pPr>
        <w:pStyle w:val="Default"/>
        <w:ind w:left="851" w:hanging="851"/>
        <w:rPr>
          <w:rFonts w:ascii="Arial" w:hAnsi="Arial" w:cs="Arial"/>
        </w:rPr>
      </w:pPr>
    </w:p>
    <w:p w14:paraId="0D504F31" w14:textId="77777777" w:rsidR="00B67F65" w:rsidRDefault="00CE2397" w:rsidP="00121DBF">
      <w:pPr>
        <w:pStyle w:val="Default"/>
        <w:numPr>
          <w:ilvl w:val="2"/>
          <w:numId w:val="9"/>
        </w:numPr>
        <w:ind w:left="851" w:hanging="851"/>
        <w:rPr>
          <w:rFonts w:ascii="Arial" w:hAnsi="Arial" w:cs="Arial"/>
        </w:rPr>
      </w:pPr>
      <w:r w:rsidRPr="00976C39">
        <w:rPr>
          <w:rFonts w:ascii="Arial" w:hAnsi="Arial" w:cs="Arial"/>
        </w:rPr>
        <w:t>Not to support Members in any role other than that of an Authority Member and not to undertake any actions which are no</w:t>
      </w:r>
      <w:r>
        <w:rPr>
          <w:rFonts w:ascii="Arial" w:hAnsi="Arial" w:cs="Arial"/>
        </w:rPr>
        <w:t>t compatible with this protocol.</w:t>
      </w:r>
    </w:p>
    <w:p w14:paraId="5CFABB6E" w14:textId="77777777" w:rsidR="00CE2397" w:rsidRPr="00CE2397" w:rsidRDefault="00CE2397" w:rsidP="00121DBF">
      <w:pPr>
        <w:pStyle w:val="Default"/>
        <w:ind w:left="851" w:hanging="851"/>
        <w:rPr>
          <w:rFonts w:ascii="Arial" w:hAnsi="Arial" w:cs="Arial"/>
        </w:rPr>
      </w:pPr>
    </w:p>
    <w:p w14:paraId="19F54062" w14:textId="77777777" w:rsidR="00CE2397" w:rsidRDefault="00CE2397" w:rsidP="00121DBF">
      <w:pPr>
        <w:numPr>
          <w:ilvl w:val="1"/>
          <w:numId w:val="9"/>
        </w:numPr>
        <w:spacing w:after="0"/>
        <w:ind w:left="851" w:hanging="851"/>
        <w:rPr>
          <w:rFonts w:cs="Arial"/>
        </w:rPr>
      </w:pPr>
      <w:r w:rsidRPr="00976C39">
        <w:rPr>
          <w:rFonts w:cs="Arial"/>
        </w:rPr>
        <w:t>Officers can expect Members:-</w:t>
      </w:r>
    </w:p>
    <w:p w14:paraId="70B3A5C6" w14:textId="77777777" w:rsidR="00CE2397" w:rsidRPr="00CE2397" w:rsidRDefault="00CE2397" w:rsidP="00121DBF">
      <w:pPr>
        <w:spacing w:after="0"/>
        <w:ind w:left="851" w:hanging="851"/>
        <w:rPr>
          <w:rFonts w:cs="Arial"/>
        </w:rPr>
      </w:pPr>
    </w:p>
    <w:p w14:paraId="36EB8348" w14:textId="77777777" w:rsidR="00CE2397" w:rsidRDefault="00CE2397" w:rsidP="00121DBF">
      <w:pPr>
        <w:numPr>
          <w:ilvl w:val="2"/>
          <w:numId w:val="9"/>
        </w:numPr>
        <w:spacing w:after="0"/>
        <w:ind w:left="851" w:hanging="851"/>
        <w:rPr>
          <w:rFonts w:cs="Arial"/>
        </w:rPr>
      </w:pPr>
      <w:r w:rsidRPr="00976C39">
        <w:rPr>
          <w:rFonts w:cs="Arial"/>
        </w:rPr>
        <w:t>To comply at all times with the Members’</w:t>
      </w:r>
      <w:r>
        <w:rPr>
          <w:rFonts w:cs="Arial"/>
        </w:rPr>
        <w:t xml:space="preserve"> Code of Conduct,</w:t>
      </w:r>
      <w:r w:rsidR="00664ADF">
        <w:rPr>
          <w:rFonts w:cs="Arial"/>
        </w:rPr>
        <w:t xml:space="preserve"> </w:t>
      </w:r>
      <w:r w:rsidR="00664ADF" w:rsidRPr="00FB66DA">
        <w:rPr>
          <w:rFonts w:cs="Arial"/>
        </w:rPr>
        <w:t xml:space="preserve">Core Code of Ethics </w:t>
      </w:r>
      <w:r w:rsidR="00BB5FF2" w:rsidRPr="00FB66DA">
        <w:rPr>
          <w:rFonts w:cs="Arial"/>
        </w:rPr>
        <w:t>Principles</w:t>
      </w:r>
      <w:r w:rsidR="00664ADF">
        <w:rPr>
          <w:rFonts w:cs="Arial"/>
        </w:rPr>
        <w:t>,</w:t>
      </w:r>
      <w:r>
        <w:rPr>
          <w:rFonts w:cs="Arial"/>
        </w:rPr>
        <w:t xml:space="preserve"> the law, the C</w:t>
      </w:r>
      <w:r w:rsidRPr="00976C39">
        <w:rPr>
          <w:rFonts w:cs="Arial"/>
        </w:rPr>
        <w:t>onstitution and such other protocols and conventions agreed by the Authority.</w:t>
      </w:r>
    </w:p>
    <w:p w14:paraId="04183FCB" w14:textId="77777777" w:rsidR="00B77128" w:rsidRPr="00DE171B" w:rsidRDefault="00B77128" w:rsidP="00B77128">
      <w:pPr>
        <w:spacing w:after="0"/>
        <w:ind w:left="851"/>
        <w:rPr>
          <w:rFonts w:cs="Arial"/>
        </w:rPr>
      </w:pPr>
    </w:p>
    <w:p w14:paraId="31541208"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work constructively with officers, acknowledging their separate and distinct roles and responsibilities. </w:t>
      </w:r>
    </w:p>
    <w:p w14:paraId="01449B18" w14:textId="77777777" w:rsidR="00CE2397" w:rsidRPr="00CE2397" w:rsidRDefault="00CE2397" w:rsidP="00121DBF">
      <w:pPr>
        <w:autoSpaceDE w:val="0"/>
        <w:autoSpaceDN w:val="0"/>
        <w:adjustRightInd w:val="0"/>
        <w:spacing w:after="0" w:line="240" w:lineRule="auto"/>
        <w:ind w:left="851" w:hanging="851"/>
        <w:rPr>
          <w:rFonts w:cs="Arial"/>
          <w:color w:val="000000"/>
          <w:lang w:eastAsia="en-GB"/>
        </w:rPr>
      </w:pPr>
    </w:p>
    <w:p w14:paraId="3FFEA78F"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understand and support the respective roles and responsibilities of officers and their associated workloads, pressures and reporting lines. </w:t>
      </w:r>
    </w:p>
    <w:p w14:paraId="276EE980" w14:textId="77777777" w:rsidR="00CE2397" w:rsidRPr="00CE2397" w:rsidRDefault="00CE2397" w:rsidP="00121DBF">
      <w:pPr>
        <w:autoSpaceDE w:val="0"/>
        <w:autoSpaceDN w:val="0"/>
        <w:adjustRightInd w:val="0"/>
        <w:spacing w:after="0" w:line="240" w:lineRule="auto"/>
        <w:ind w:left="851" w:hanging="851"/>
        <w:rPr>
          <w:rFonts w:cs="Arial"/>
          <w:color w:val="000000"/>
          <w:lang w:eastAsia="en-GB"/>
        </w:rPr>
      </w:pPr>
    </w:p>
    <w:p w14:paraId="65009C8E"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give political leadership and direction and to seek to further their agreed </w:t>
      </w:r>
      <w:r>
        <w:rPr>
          <w:rFonts w:cs="Arial"/>
          <w:color w:val="000000"/>
          <w:lang w:eastAsia="en-GB"/>
        </w:rPr>
        <w:t>strategy</w:t>
      </w:r>
      <w:r w:rsidRPr="00976C39">
        <w:rPr>
          <w:rFonts w:cs="Arial"/>
          <w:color w:val="000000"/>
          <w:lang w:eastAsia="en-GB"/>
        </w:rPr>
        <w:t xml:space="preserve"> with the understanding that Members have the right to take the final decision and issues based on advice and within the competence of the Authority. </w:t>
      </w:r>
    </w:p>
    <w:p w14:paraId="6382D13F" w14:textId="77777777" w:rsidR="00CE2397" w:rsidRPr="00976C39" w:rsidRDefault="00CE2397" w:rsidP="00121DBF">
      <w:pPr>
        <w:autoSpaceDE w:val="0"/>
        <w:autoSpaceDN w:val="0"/>
        <w:adjustRightInd w:val="0"/>
        <w:spacing w:after="0" w:line="240" w:lineRule="auto"/>
        <w:ind w:left="851" w:hanging="851"/>
        <w:rPr>
          <w:rFonts w:cs="Arial"/>
          <w:color w:val="000000"/>
          <w:lang w:eastAsia="en-GB"/>
        </w:rPr>
      </w:pPr>
    </w:p>
    <w:p w14:paraId="2CA239AD"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treat them fairly and with respect, dignity and courtesy. </w:t>
      </w:r>
    </w:p>
    <w:p w14:paraId="668B68E1" w14:textId="77777777" w:rsidR="00CE2397" w:rsidRPr="00CE2397" w:rsidRDefault="00CE2397" w:rsidP="00121DBF">
      <w:pPr>
        <w:autoSpaceDE w:val="0"/>
        <w:autoSpaceDN w:val="0"/>
        <w:adjustRightInd w:val="0"/>
        <w:spacing w:after="0" w:line="240" w:lineRule="auto"/>
        <w:ind w:left="851" w:hanging="851"/>
        <w:rPr>
          <w:rFonts w:cs="Arial"/>
          <w:color w:val="000000"/>
          <w:lang w:eastAsia="en-GB"/>
        </w:rPr>
      </w:pPr>
    </w:p>
    <w:p w14:paraId="0D436113"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act with integrity, to give support and to recognise appropriate confidentiality. </w:t>
      </w:r>
    </w:p>
    <w:p w14:paraId="6CEFC781" w14:textId="77777777" w:rsidR="00CE2397" w:rsidRPr="00CE2397" w:rsidRDefault="00CE2397" w:rsidP="00121DBF">
      <w:pPr>
        <w:autoSpaceDE w:val="0"/>
        <w:autoSpaceDN w:val="0"/>
        <w:adjustRightInd w:val="0"/>
        <w:spacing w:after="0" w:line="240" w:lineRule="auto"/>
        <w:ind w:left="851" w:hanging="851"/>
        <w:rPr>
          <w:rFonts w:cs="Arial"/>
          <w:color w:val="000000"/>
          <w:lang w:eastAsia="en-GB"/>
        </w:rPr>
      </w:pPr>
    </w:p>
    <w:p w14:paraId="45C58325" w14:textId="77777777" w:rsidR="00CE2397" w:rsidRDefault="00CE2397" w:rsidP="00121DBF">
      <w:pPr>
        <w:numPr>
          <w:ilvl w:val="2"/>
          <w:numId w:val="9"/>
        </w:numPr>
        <w:autoSpaceDE w:val="0"/>
        <w:autoSpaceDN w:val="0"/>
        <w:adjustRightInd w:val="0"/>
        <w:spacing w:after="0" w:line="240" w:lineRule="auto"/>
        <w:ind w:left="851" w:hanging="851"/>
        <w:rPr>
          <w:rFonts w:cs="Arial"/>
          <w:color w:val="000000"/>
          <w:lang w:eastAsia="en-GB"/>
        </w:rPr>
      </w:pPr>
      <w:r w:rsidRPr="00976C39">
        <w:rPr>
          <w:rFonts w:cs="Arial"/>
          <w:color w:val="000000"/>
          <w:lang w:eastAsia="en-GB"/>
        </w:rPr>
        <w:t xml:space="preserve">To recognise that officers work to the instructions of their senior officers and not to individual Members. </w:t>
      </w:r>
    </w:p>
    <w:p w14:paraId="4544EFD8" w14:textId="77777777" w:rsidR="00281B02" w:rsidRPr="001328D3" w:rsidRDefault="00281B02" w:rsidP="00121DBF">
      <w:pPr>
        <w:autoSpaceDE w:val="0"/>
        <w:autoSpaceDN w:val="0"/>
        <w:adjustRightInd w:val="0"/>
        <w:spacing w:after="0" w:line="240" w:lineRule="auto"/>
        <w:ind w:left="851" w:hanging="851"/>
        <w:rPr>
          <w:rFonts w:cs="Arial"/>
          <w:color w:val="000000"/>
          <w:lang w:eastAsia="en-GB"/>
        </w:rPr>
      </w:pPr>
    </w:p>
    <w:p w14:paraId="00B1FD4D" w14:textId="77777777" w:rsidR="001328D3" w:rsidRPr="00B77128" w:rsidRDefault="00CE2397" w:rsidP="00121DBF">
      <w:pPr>
        <w:numPr>
          <w:ilvl w:val="2"/>
          <w:numId w:val="9"/>
        </w:numPr>
        <w:spacing w:after="0"/>
        <w:ind w:left="851" w:hanging="851"/>
        <w:rPr>
          <w:rFonts w:cs="Arial"/>
        </w:rPr>
      </w:pPr>
      <w:r w:rsidRPr="00CE2397">
        <w:rPr>
          <w:rFonts w:cs="Arial"/>
          <w:color w:val="000000"/>
          <w:lang w:eastAsia="en-GB"/>
        </w:rPr>
        <w:t xml:space="preserve">Not to subject them to intimidation, harassment or put them under pressure. Members will have regard to the seniority of officers in determining what </w:t>
      </w:r>
      <w:r w:rsidRPr="00281B02">
        <w:rPr>
          <w:rFonts w:cs="Arial"/>
          <w:color w:val="000000"/>
          <w:lang w:eastAsia="en-GB"/>
        </w:rPr>
        <w:t>reasonable requests are, having regard to the relationship between Members and officers and the potential vulnerability of officers, particularly at junior levels.</w:t>
      </w:r>
    </w:p>
    <w:p w14:paraId="474F1F8E" w14:textId="77777777" w:rsidR="00B77128" w:rsidRPr="00DE171B" w:rsidRDefault="00B77128" w:rsidP="00B77128">
      <w:pPr>
        <w:spacing w:after="0"/>
        <w:rPr>
          <w:rFonts w:cs="Arial"/>
        </w:rPr>
      </w:pPr>
    </w:p>
    <w:p w14:paraId="417A6759" w14:textId="77777777" w:rsidR="00DE171B" w:rsidRDefault="00CE2397" w:rsidP="00121DBF">
      <w:pPr>
        <w:pStyle w:val="Default"/>
        <w:numPr>
          <w:ilvl w:val="2"/>
          <w:numId w:val="9"/>
        </w:numPr>
        <w:ind w:left="851" w:hanging="851"/>
        <w:rPr>
          <w:rFonts w:ascii="Arial" w:hAnsi="Arial" w:cs="Arial"/>
        </w:rPr>
      </w:pPr>
      <w:r w:rsidRPr="00976C39">
        <w:rPr>
          <w:rFonts w:ascii="Arial" w:hAnsi="Arial" w:cs="Arial"/>
        </w:rPr>
        <w:t xml:space="preserve">Not to request them to exercise discretion which involves acting outside the </w:t>
      </w:r>
      <w:r>
        <w:rPr>
          <w:rFonts w:ascii="Arial" w:hAnsi="Arial" w:cs="Arial"/>
        </w:rPr>
        <w:t>Service</w:t>
      </w:r>
      <w:r w:rsidRPr="00976C39">
        <w:rPr>
          <w:rFonts w:ascii="Arial" w:hAnsi="Arial" w:cs="Arial"/>
        </w:rPr>
        <w:t xml:space="preserve">’s competence, policies and procedures. </w:t>
      </w:r>
    </w:p>
    <w:p w14:paraId="0FDBA1B1" w14:textId="77777777" w:rsidR="000F532B" w:rsidRDefault="000F532B" w:rsidP="000F532B">
      <w:pPr>
        <w:pStyle w:val="Default"/>
        <w:ind w:left="851"/>
        <w:rPr>
          <w:rFonts w:ascii="Arial" w:hAnsi="Arial" w:cs="Arial"/>
        </w:rPr>
      </w:pPr>
    </w:p>
    <w:p w14:paraId="77D6CD67" w14:textId="77777777" w:rsidR="00CE2397" w:rsidRPr="00976C39" w:rsidRDefault="00CE2397" w:rsidP="00121DBF">
      <w:pPr>
        <w:pStyle w:val="Default"/>
        <w:numPr>
          <w:ilvl w:val="2"/>
          <w:numId w:val="9"/>
        </w:numPr>
        <w:ind w:left="851" w:hanging="851"/>
        <w:rPr>
          <w:rFonts w:ascii="Arial" w:hAnsi="Arial" w:cs="Arial"/>
        </w:rPr>
      </w:pPr>
      <w:r w:rsidRPr="00976C39">
        <w:rPr>
          <w:rFonts w:ascii="Arial" w:hAnsi="Arial" w:cs="Arial"/>
        </w:rPr>
        <w:t xml:space="preserve">Not to authorise, initiate or certify any financial transactions or enter into any contract, agreement or undertaking on behalf of the Authority, or in their role </w:t>
      </w:r>
      <w:r w:rsidRPr="00976C39">
        <w:rPr>
          <w:rFonts w:ascii="Arial" w:hAnsi="Arial" w:cs="Arial"/>
        </w:rPr>
        <w:lastRenderedPageBreak/>
        <w:t xml:space="preserve">as Member of the Authority without proper and lawful authority. </w:t>
      </w:r>
    </w:p>
    <w:p w14:paraId="0692DAEA" w14:textId="77777777" w:rsidR="00CE2397" w:rsidRPr="00976C39" w:rsidRDefault="00CE2397" w:rsidP="00121DBF">
      <w:pPr>
        <w:pStyle w:val="Default"/>
        <w:ind w:left="851" w:hanging="851"/>
        <w:rPr>
          <w:rFonts w:ascii="Arial" w:hAnsi="Arial" w:cs="Arial"/>
        </w:rPr>
      </w:pPr>
    </w:p>
    <w:p w14:paraId="4AE4E51A" w14:textId="77777777" w:rsidR="00B67F65" w:rsidRDefault="00CE2397" w:rsidP="00121DBF">
      <w:pPr>
        <w:pStyle w:val="Default"/>
        <w:numPr>
          <w:ilvl w:val="2"/>
          <w:numId w:val="9"/>
        </w:numPr>
        <w:ind w:left="851" w:hanging="851"/>
        <w:rPr>
          <w:rFonts w:ascii="Arial" w:hAnsi="Arial" w:cs="Arial"/>
        </w:rPr>
      </w:pPr>
      <w:r w:rsidRPr="00976C39">
        <w:rPr>
          <w:rFonts w:ascii="Arial" w:hAnsi="Arial" w:cs="Arial"/>
        </w:rPr>
        <w:t xml:space="preserve">Not to use their position or relationship with officers to advance their personal interest or those of others, or to influence decisions improperly. </w:t>
      </w:r>
    </w:p>
    <w:p w14:paraId="4A35E2B9" w14:textId="77777777" w:rsidR="00863BAC" w:rsidRPr="00863BAC" w:rsidRDefault="00863BAC" w:rsidP="00121DBF">
      <w:pPr>
        <w:pStyle w:val="Default"/>
        <w:ind w:left="851" w:hanging="851"/>
        <w:rPr>
          <w:rFonts w:ascii="Arial" w:hAnsi="Arial" w:cs="Arial"/>
        </w:rPr>
      </w:pPr>
    </w:p>
    <w:p w14:paraId="1047A99A" w14:textId="77777777" w:rsidR="00863BAC" w:rsidRDefault="00863BAC" w:rsidP="00121DBF">
      <w:pPr>
        <w:pStyle w:val="Heading3"/>
        <w:numPr>
          <w:ilvl w:val="0"/>
          <w:numId w:val="9"/>
        </w:numPr>
        <w:ind w:left="851" w:hanging="851"/>
      </w:pPr>
      <w:r w:rsidRPr="00976C39">
        <w:t>Behaviour limitations</w:t>
      </w:r>
    </w:p>
    <w:p w14:paraId="28423CFB" w14:textId="77777777" w:rsidR="00863BAC" w:rsidRPr="00863BAC" w:rsidRDefault="00863BAC" w:rsidP="00121DBF">
      <w:pPr>
        <w:spacing w:after="0"/>
        <w:ind w:left="851" w:hanging="851"/>
        <w:rPr>
          <w:rFonts w:cs="Arial"/>
          <w:b/>
        </w:rPr>
      </w:pPr>
    </w:p>
    <w:p w14:paraId="102A4054" w14:textId="77777777" w:rsidR="00863BAC" w:rsidRDefault="00863BAC" w:rsidP="00121DBF">
      <w:pPr>
        <w:numPr>
          <w:ilvl w:val="1"/>
          <w:numId w:val="9"/>
        </w:numPr>
        <w:spacing w:after="0"/>
        <w:ind w:left="851" w:hanging="851"/>
        <w:rPr>
          <w:rFonts w:cs="Arial"/>
        </w:rPr>
      </w:pPr>
      <w:r w:rsidRPr="00976C39">
        <w:rPr>
          <w:rFonts w:cs="Arial"/>
        </w:rPr>
        <w:t>The different roles of Members and officers require particular limitations upon behaviour. Both Members and officers need to ensure that their working relationship is appropriate to their respective role and that they do not act in any way which would lead to their behaviour being questioned. It is not possible to provide a list of circumstances where behavioural issues might be of concern. The main examples below help to illustrate the point.</w:t>
      </w:r>
    </w:p>
    <w:p w14:paraId="3FF29382" w14:textId="77777777" w:rsidR="00863BAC" w:rsidRPr="00863BAC" w:rsidRDefault="00863BAC" w:rsidP="00121DBF">
      <w:pPr>
        <w:tabs>
          <w:tab w:val="left" w:pos="851"/>
        </w:tabs>
        <w:spacing w:after="0"/>
        <w:ind w:left="851" w:hanging="851"/>
        <w:rPr>
          <w:rFonts w:cs="Arial"/>
        </w:rPr>
      </w:pPr>
    </w:p>
    <w:p w14:paraId="5811B685" w14:textId="77777777" w:rsidR="00863BAC" w:rsidRDefault="00863BAC" w:rsidP="000F532B">
      <w:pPr>
        <w:numPr>
          <w:ilvl w:val="2"/>
          <w:numId w:val="9"/>
        </w:numPr>
        <w:spacing w:after="0"/>
        <w:ind w:left="851" w:hanging="851"/>
        <w:rPr>
          <w:rFonts w:cs="Arial"/>
        </w:rPr>
      </w:pPr>
      <w:r w:rsidRPr="00976C39">
        <w:rPr>
          <w:rFonts w:cs="Arial"/>
        </w:rPr>
        <w:t xml:space="preserve">A close personal relationship between a Member and an officer </w:t>
      </w:r>
      <w:r>
        <w:rPr>
          <w:rFonts w:cs="Arial"/>
        </w:rPr>
        <w:t>which</w:t>
      </w:r>
      <w:r w:rsidRPr="00976C39">
        <w:rPr>
          <w:rFonts w:cs="Arial"/>
        </w:rPr>
        <w:t xml:space="preserve"> confuse</w:t>
      </w:r>
      <w:r>
        <w:rPr>
          <w:rFonts w:cs="Arial"/>
        </w:rPr>
        <w:t>s</w:t>
      </w:r>
      <w:r w:rsidRPr="00976C39">
        <w:rPr>
          <w:rFonts w:cs="Arial"/>
        </w:rPr>
        <w:t xml:space="preserve"> their separate roles and influence</w:t>
      </w:r>
      <w:r>
        <w:rPr>
          <w:rFonts w:cs="Arial"/>
        </w:rPr>
        <w:t>s</w:t>
      </w:r>
      <w:r w:rsidRPr="00976C39">
        <w:rPr>
          <w:rFonts w:cs="Arial"/>
        </w:rPr>
        <w:t xml:space="preserve"> the proper discharge of the Authority’s functions, not least in creating a perception that a Member or officer may be securing advantageous treatment.</w:t>
      </w:r>
    </w:p>
    <w:p w14:paraId="3A93F36B" w14:textId="77777777" w:rsidR="00863BAC" w:rsidRPr="00863BAC" w:rsidRDefault="00863BAC" w:rsidP="00121DBF">
      <w:pPr>
        <w:tabs>
          <w:tab w:val="left" w:pos="851"/>
        </w:tabs>
        <w:spacing w:after="0"/>
        <w:ind w:left="851" w:hanging="851"/>
        <w:rPr>
          <w:rFonts w:cs="Arial"/>
        </w:rPr>
      </w:pPr>
    </w:p>
    <w:p w14:paraId="58EE2750" w14:textId="77777777" w:rsidR="00863BAC" w:rsidRDefault="00863BAC" w:rsidP="000F532B">
      <w:pPr>
        <w:numPr>
          <w:ilvl w:val="2"/>
          <w:numId w:val="9"/>
        </w:numPr>
        <w:spacing w:after="0"/>
        <w:ind w:left="851" w:hanging="851"/>
        <w:rPr>
          <w:rFonts w:cs="Arial"/>
        </w:rPr>
      </w:pPr>
      <w:r>
        <w:rPr>
          <w:rFonts w:cs="Arial"/>
        </w:rPr>
        <w:t>A close personal relationship between a Member and an officer which could impinge on the ability of other officers to undertake their respective duties and discharge responsibilities under the Scheme of Delegation.</w:t>
      </w:r>
    </w:p>
    <w:p w14:paraId="436700ED" w14:textId="77777777" w:rsidR="00863BAC" w:rsidRPr="00976C39" w:rsidRDefault="00863BAC" w:rsidP="00121DBF">
      <w:pPr>
        <w:pStyle w:val="Default"/>
        <w:tabs>
          <w:tab w:val="left" w:pos="851"/>
        </w:tabs>
        <w:ind w:left="851" w:hanging="851"/>
        <w:rPr>
          <w:rFonts w:ascii="Arial" w:hAnsi="Arial" w:cs="Arial"/>
        </w:rPr>
      </w:pPr>
    </w:p>
    <w:p w14:paraId="619B6E45" w14:textId="77777777" w:rsidR="00863BAC" w:rsidRPr="00976C39" w:rsidRDefault="00863BAC" w:rsidP="000F532B">
      <w:pPr>
        <w:pStyle w:val="Default"/>
        <w:numPr>
          <w:ilvl w:val="2"/>
          <w:numId w:val="9"/>
        </w:numPr>
        <w:ind w:left="851" w:hanging="851"/>
        <w:rPr>
          <w:rFonts w:ascii="Arial" w:hAnsi="Arial" w:cs="Arial"/>
        </w:rPr>
      </w:pPr>
      <w:r w:rsidRPr="00976C39">
        <w:rPr>
          <w:rFonts w:ascii="Arial" w:hAnsi="Arial" w:cs="Arial"/>
        </w:rPr>
        <w:t xml:space="preserve">The need to maintain the separation of roles means that there are limits to those matters on which a Member may seek the advice of an officer, both in relation to personal matters and party political issues. </w:t>
      </w:r>
    </w:p>
    <w:p w14:paraId="22E235AB" w14:textId="77777777" w:rsidR="00863BAC" w:rsidRPr="00976C39" w:rsidRDefault="00863BAC" w:rsidP="00121DBF">
      <w:pPr>
        <w:pStyle w:val="Default"/>
        <w:tabs>
          <w:tab w:val="left" w:pos="567"/>
        </w:tabs>
        <w:ind w:left="851" w:hanging="851"/>
        <w:rPr>
          <w:rFonts w:ascii="Arial" w:hAnsi="Arial" w:cs="Arial"/>
        </w:rPr>
      </w:pPr>
    </w:p>
    <w:p w14:paraId="5B31AA79" w14:textId="77777777" w:rsidR="00D16AB7" w:rsidRDefault="00863BAC" w:rsidP="000F532B">
      <w:pPr>
        <w:numPr>
          <w:ilvl w:val="2"/>
          <w:numId w:val="9"/>
        </w:numPr>
        <w:spacing w:after="0"/>
        <w:ind w:left="851" w:hanging="851"/>
        <w:rPr>
          <w:rFonts w:cs="Arial"/>
        </w:rPr>
      </w:pPr>
      <w:r w:rsidRPr="00976C39">
        <w:rPr>
          <w:rFonts w:cs="Arial"/>
        </w:rPr>
        <w:t>Relationships with a particular individual or party group should not be such as to create public suspicion that an employee favours one Member or group above the others.</w:t>
      </w:r>
    </w:p>
    <w:p w14:paraId="1B65DD7E" w14:textId="77777777" w:rsidR="005232E0" w:rsidRDefault="005232E0" w:rsidP="005232E0">
      <w:pPr>
        <w:pStyle w:val="ListParagraph"/>
        <w:rPr>
          <w:rFonts w:cs="Arial"/>
        </w:rPr>
      </w:pPr>
    </w:p>
    <w:p w14:paraId="2DEEF614" w14:textId="08BA9382" w:rsidR="005232E0" w:rsidRPr="00FB66DA" w:rsidRDefault="005232E0" w:rsidP="00286FCD">
      <w:pPr>
        <w:pStyle w:val="ListParagraph"/>
        <w:numPr>
          <w:ilvl w:val="2"/>
          <w:numId w:val="9"/>
        </w:numPr>
        <w:ind w:left="851" w:hanging="851"/>
        <w:rPr>
          <w:rFonts w:ascii="Arial" w:eastAsiaTheme="minorHAnsi" w:hAnsi="Arial" w:cs="Arial"/>
        </w:rPr>
      </w:pPr>
      <w:r w:rsidRPr="00FB66DA">
        <w:rPr>
          <w:rFonts w:ascii="Arial" w:eastAsiaTheme="minorHAnsi" w:hAnsi="Arial" w:cs="Arial"/>
        </w:rPr>
        <w:t xml:space="preserve">Without detriment to the need for effective working relationships, between Members and Officers, close personal familiarity between individual members and officers can damage the principle of mutual respect. It could also, intentionally or accidentally, lead to the passing of confidential information, or information which should not properly be passed between them e.g. personal details. Such familiarity could also cause embarrassment to other </w:t>
      </w:r>
      <w:r w:rsidR="003B205A" w:rsidRPr="00FB66DA">
        <w:rPr>
          <w:rFonts w:ascii="Arial" w:eastAsiaTheme="minorHAnsi" w:hAnsi="Arial" w:cs="Arial"/>
        </w:rPr>
        <w:t>M</w:t>
      </w:r>
      <w:r w:rsidRPr="00FB66DA">
        <w:rPr>
          <w:rFonts w:ascii="Arial" w:eastAsiaTheme="minorHAnsi" w:hAnsi="Arial" w:cs="Arial"/>
        </w:rPr>
        <w:t>embers and/or other employees and even give rise to suspicions of favouritism. For instance, it is not generally appropriate for members and officers to request or accept each other as ‘Friends’ on social media such as Facebook</w:t>
      </w:r>
      <w:r w:rsidR="009073F4" w:rsidRPr="00FB66DA">
        <w:rPr>
          <w:rFonts w:ascii="Arial" w:eastAsiaTheme="minorHAnsi" w:hAnsi="Arial" w:cs="Arial"/>
        </w:rPr>
        <w:t xml:space="preserve"> or Instagram</w:t>
      </w:r>
      <w:r w:rsidRPr="00FB66DA">
        <w:rPr>
          <w:rFonts w:ascii="Arial" w:eastAsiaTheme="minorHAnsi" w:hAnsi="Arial" w:cs="Arial"/>
        </w:rPr>
        <w:t>.</w:t>
      </w:r>
    </w:p>
    <w:p w14:paraId="4AB37213" w14:textId="3CDC15E4" w:rsidR="00BD32C5" w:rsidRDefault="00BD32C5">
      <w:pPr>
        <w:rPr>
          <w:rFonts w:cs="Arial"/>
        </w:rPr>
      </w:pPr>
      <w:r>
        <w:rPr>
          <w:rFonts w:cs="Arial"/>
        </w:rPr>
        <w:br w:type="page"/>
      </w:r>
    </w:p>
    <w:p w14:paraId="0D3DD282" w14:textId="77777777" w:rsidR="00863BAC" w:rsidRDefault="00863BAC" w:rsidP="00121DBF">
      <w:pPr>
        <w:pStyle w:val="Heading3"/>
        <w:numPr>
          <w:ilvl w:val="0"/>
          <w:numId w:val="9"/>
        </w:numPr>
        <w:ind w:left="851" w:hanging="851"/>
      </w:pPr>
      <w:r w:rsidRPr="00976C39">
        <w:lastRenderedPageBreak/>
        <w:t>Political groups</w:t>
      </w:r>
    </w:p>
    <w:p w14:paraId="17C16D9E" w14:textId="77777777" w:rsidR="00863BAC" w:rsidRPr="00863BAC" w:rsidRDefault="00863BAC" w:rsidP="00121DBF">
      <w:pPr>
        <w:spacing w:after="0"/>
        <w:ind w:left="851" w:hanging="851"/>
        <w:rPr>
          <w:rFonts w:cs="Arial"/>
          <w:b/>
          <w:bCs/>
        </w:rPr>
      </w:pPr>
    </w:p>
    <w:p w14:paraId="7296F633" w14:textId="77777777" w:rsidR="00863BAC" w:rsidRPr="000F532B" w:rsidRDefault="00863BAC" w:rsidP="000F532B">
      <w:pPr>
        <w:numPr>
          <w:ilvl w:val="1"/>
          <w:numId w:val="9"/>
        </w:numPr>
        <w:spacing w:after="0"/>
        <w:ind w:left="851" w:hanging="851"/>
        <w:rPr>
          <w:rFonts w:cs="Arial"/>
        </w:rPr>
      </w:pPr>
      <w:r w:rsidRPr="00976C39">
        <w:rPr>
          <w:rFonts w:cs="Arial"/>
        </w:rPr>
        <w:t>It is in the interests of the Authority to support, to some degree, the effective operation of all its political groups an</w:t>
      </w:r>
      <w:r w:rsidR="001328D3">
        <w:rPr>
          <w:rFonts w:cs="Arial"/>
        </w:rPr>
        <w:t>d not one particular group. The</w:t>
      </w:r>
      <w:r w:rsidR="000F532B">
        <w:rPr>
          <w:rFonts w:cs="Arial"/>
        </w:rPr>
        <w:t xml:space="preserve"> </w:t>
      </w:r>
      <w:r w:rsidRPr="000F532B">
        <w:rPr>
          <w:rFonts w:cs="Arial"/>
        </w:rPr>
        <w:t>operation of political groups may, however, pose particular issues for officers in terms of their impartiality.</w:t>
      </w:r>
    </w:p>
    <w:p w14:paraId="246FFE63" w14:textId="77777777" w:rsidR="00863BAC" w:rsidRPr="00863BAC" w:rsidRDefault="00863BAC" w:rsidP="00121DBF">
      <w:pPr>
        <w:spacing w:after="0"/>
        <w:ind w:left="851" w:hanging="851"/>
        <w:rPr>
          <w:rFonts w:cs="Arial"/>
        </w:rPr>
      </w:pPr>
    </w:p>
    <w:p w14:paraId="777ED92E" w14:textId="77777777" w:rsidR="00863BAC" w:rsidRDefault="00863BAC" w:rsidP="000F532B">
      <w:pPr>
        <w:numPr>
          <w:ilvl w:val="1"/>
          <w:numId w:val="9"/>
        </w:numPr>
        <w:spacing w:after="0"/>
        <w:ind w:left="851" w:hanging="851"/>
        <w:rPr>
          <w:rFonts w:cs="Arial"/>
        </w:rPr>
      </w:pPr>
      <w:r w:rsidRPr="00976C39">
        <w:rPr>
          <w:rFonts w:cs="Arial"/>
        </w:rPr>
        <w:t>A political group may request the Chief Fire Officer/Chief Executive or member of the Senior Leadership Team to prepare a written report on a matter or matters relating to the Authority for consideration by the group.</w:t>
      </w:r>
    </w:p>
    <w:p w14:paraId="585EA2E9" w14:textId="77777777" w:rsidR="00642975" w:rsidRDefault="00642975" w:rsidP="00642975">
      <w:pPr>
        <w:pStyle w:val="ListParagraph"/>
        <w:rPr>
          <w:rFonts w:cs="Arial"/>
        </w:rPr>
      </w:pPr>
    </w:p>
    <w:p w14:paraId="309B4B2B" w14:textId="77777777" w:rsidR="00863BAC" w:rsidRDefault="00863BAC" w:rsidP="00121DBF">
      <w:pPr>
        <w:numPr>
          <w:ilvl w:val="1"/>
          <w:numId w:val="9"/>
        </w:numPr>
        <w:spacing w:after="0"/>
        <w:ind w:left="851" w:hanging="851"/>
        <w:rPr>
          <w:rFonts w:cs="Arial"/>
        </w:rPr>
      </w:pPr>
      <w:r w:rsidRPr="00863BAC">
        <w:rPr>
          <w:rFonts w:cs="Arial"/>
        </w:rPr>
        <w:t xml:space="preserve">An officer report to a political group will be restricted to a statement of material facts and identification of options and the merits or otherwise of </w:t>
      </w:r>
      <w:r w:rsidRPr="00976C39">
        <w:rPr>
          <w:rFonts w:cs="Arial"/>
        </w:rPr>
        <w:t xml:space="preserve">such options for the Authority. Such reports will not cover any political implications on the matter or any option. Such reports will </w:t>
      </w:r>
      <w:r>
        <w:rPr>
          <w:rFonts w:cs="Arial"/>
        </w:rPr>
        <w:t>not include any recommendations.</w:t>
      </w:r>
    </w:p>
    <w:p w14:paraId="509F7EEC" w14:textId="77777777" w:rsidR="00863BAC" w:rsidRDefault="00863BAC" w:rsidP="00121DBF">
      <w:pPr>
        <w:spacing w:after="0"/>
        <w:ind w:left="851" w:hanging="851"/>
        <w:rPr>
          <w:rFonts w:cs="Arial"/>
        </w:rPr>
      </w:pPr>
    </w:p>
    <w:p w14:paraId="11D4F675" w14:textId="77777777" w:rsidR="00863BAC" w:rsidRDefault="00863BAC" w:rsidP="00121DBF">
      <w:pPr>
        <w:numPr>
          <w:ilvl w:val="1"/>
          <w:numId w:val="9"/>
        </w:numPr>
        <w:spacing w:after="0"/>
        <w:ind w:left="851" w:hanging="851"/>
        <w:rPr>
          <w:rFonts w:cs="Arial"/>
        </w:rPr>
      </w:pPr>
      <w:r w:rsidRPr="00976C39">
        <w:rPr>
          <w:rFonts w:cs="Arial"/>
        </w:rPr>
        <w:t>The release of such reports to other political groups shall be dealt with in accordance with any conventions in existence at the time.</w:t>
      </w:r>
    </w:p>
    <w:p w14:paraId="31FFAE5C" w14:textId="77777777" w:rsidR="00863BAC" w:rsidRPr="00863BAC" w:rsidRDefault="00863BAC" w:rsidP="00121DBF">
      <w:pPr>
        <w:spacing w:after="0"/>
        <w:ind w:left="851" w:hanging="851"/>
        <w:rPr>
          <w:rFonts w:cs="Arial"/>
        </w:rPr>
      </w:pPr>
    </w:p>
    <w:p w14:paraId="38D0E0AE" w14:textId="77777777" w:rsidR="00863BAC" w:rsidRDefault="00863BAC" w:rsidP="00121DBF">
      <w:pPr>
        <w:numPr>
          <w:ilvl w:val="1"/>
          <w:numId w:val="9"/>
        </w:numPr>
        <w:spacing w:after="0"/>
        <w:ind w:left="851" w:hanging="851"/>
        <w:rPr>
          <w:rFonts w:cs="Arial"/>
        </w:rPr>
      </w:pPr>
      <w:r w:rsidRPr="00976C39">
        <w:rPr>
          <w:rFonts w:cs="Arial"/>
        </w:rPr>
        <w:t xml:space="preserve">A political group may request the Chief Fire Officer/Chief Executive or a member of the Senior Leadership Team to attend a meeting of the group to </w:t>
      </w:r>
      <w:proofErr w:type="gramStart"/>
      <w:r w:rsidRPr="00976C39">
        <w:rPr>
          <w:rFonts w:cs="Arial"/>
        </w:rPr>
        <w:t>advise</w:t>
      </w:r>
      <w:proofErr w:type="gramEnd"/>
      <w:r w:rsidRPr="00976C39">
        <w:rPr>
          <w:rFonts w:cs="Arial"/>
        </w:rPr>
        <w:t xml:space="preserve"> on particular matter relating to the Authority. The Chief Fire Officer/Chief Executive or member of the Senior Leadership Team may arrange for the attendance of a representative on his or her behalf, or may decline to attend or send a representative where he or she is of the opinion that the particular issue is of such a political nature that it would be inappropriate to attend.</w:t>
      </w:r>
    </w:p>
    <w:p w14:paraId="40484435" w14:textId="77777777" w:rsidR="00863BAC" w:rsidRPr="00976C39" w:rsidRDefault="00863BAC" w:rsidP="00121DBF">
      <w:pPr>
        <w:spacing w:after="0"/>
        <w:ind w:left="851" w:hanging="851"/>
        <w:rPr>
          <w:rFonts w:cs="Arial"/>
        </w:rPr>
      </w:pPr>
    </w:p>
    <w:p w14:paraId="2F6D8CA8" w14:textId="77777777" w:rsidR="00863BAC" w:rsidRDefault="00863BAC" w:rsidP="00121DBF">
      <w:pPr>
        <w:numPr>
          <w:ilvl w:val="1"/>
          <w:numId w:val="9"/>
        </w:numPr>
        <w:spacing w:after="0"/>
        <w:ind w:left="851" w:hanging="851"/>
        <w:rPr>
          <w:rFonts w:cs="Arial"/>
        </w:rPr>
      </w:pPr>
      <w:r w:rsidRPr="00976C39">
        <w:rPr>
          <w:rFonts w:cs="Arial"/>
        </w:rPr>
        <w:t>Officer advice at a meeting of a political group will be restricted to a statement of material facts and identification of options and the merits or otherwise of such options for the Authority. The advice will not cover any political implications of any matter or any option.</w:t>
      </w:r>
    </w:p>
    <w:p w14:paraId="18B9D5FC" w14:textId="77777777" w:rsidR="00863BAC" w:rsidRPr="00863BAC" w:rsidRDefault="00863BAC" w:rsidP="00121DBF">
      <w:pPr>
        <w:spacing w:after="0"/>
        <w:ind w:left="851" w:hanging="851"/>
        <w:rPr>
          <w:rFonts w:cs="Arial"/>
        </w:rPr>
      </w:pPr>
    </w:p>
    <w:p w14:paraId="2C52ECEE" w14:textId="77777777" w:rsidR="00863BAC" w:rsidRDefault="00863BAC" w:rsidP="00121DBF">
      <w:pPr>
        <w:numPr>
          <w:ilvl w:val="1"/>
          <w:numId w:val="9"/>
        </w:numPr>
        <w:spacing w:after="0"/>
        <w:ind w:left="851" w:hanging="851"/>
        <w:rPr>
          <w:rFonts w:cs="Arial"/>
        </w:rPr>
      </w:pPr>
      <w:r w:rsidRPr="00976C39">
        <w:rPr>
          <w:rFonts w:cs="Arial"/>
        </w:rPr>
        <w:t>All officers will respect the confidentiality of any matter which they hear in the course of attending any political group meeting or in respect of any requests for advice and the giving of that advice.</w:t>
      </w:r>
    </w:p>
    <w:p w14:paraId="04582BC6" w14:textId="0FFE0091" w:rsidR="00BD32C5" w:rsidRDefault="00BD32C5">
      <w:pPr>
        <w:rPr>
          <w:rFonts w:ascii="Times New Roman" w:eastAsia="Times New Roman" w:hAnsi="Times New Roman" w:cs="Arial"/>
        </w:rPr>
      </w:pPr>
      <w:r>
        <w:rPr>
          <w:rFonts w:cs="Arial"/>
        </w:rPr>
        <w:br w:type="page"/>
      </w:r>
    </w:p>
    <w:p w14:paraId="1E686324" w14:textId="77777777" w:rsidR="00642975" w:rsidRDefault="00642975" w:rsidP="00642975">
      <w:pPr>
        <w:pStyle w:val="ListParagraph"/>
        <w:rPr>
          <w:rFonts w:cs="Arial"/>
        </w:rPr>
      </w:pPr>
    </w:p>
    <w:p w14:paraId="4593FF14" w14:textId="77777777" w:rsidR="00642975" w:rsidRPr="00FB66DA" w:rsidRDefault="00642975" w:rsidP="00286FCD">
      <w:pPr>
        <w:pStyle w:val="ListParagraph"/>
        <w:numPr>
          <w:ilvl w:val="0"/>
          <w:numId w:val="9"/>
        </w:numPr>
        <w:ind w:left="851" w:hanging="851"/>
        <w:rPr>
          <w:rFonts w:ascii="Arial" w:hAnsi="Arial" w:cs="Arial"/>
          <w:b/>
        </w:rPr>
      </w:pPr>
      <w:r w:rsidRPr="00FB66DA">
        <w:rPr>
          <w:rFonts w:ascii="Arial" w:hAnsi="Arial" w:cs="Arial"/>
          <w:b/>
        </w:rPr>
        <w:t>Political Activity</w:t>
      </w:r>
    </w:p>
    <w:p w14:paraId="59AD8C4A" w14:textId="77777777" w:rsidR="00642975" w:rsidRPr="00FB66DA" w:rsidRDefault="00642975" w:rsidP="00642975">
      <w:pPr>
        <w:pStyle w:val="ListParagraph"/>
        <w:rPr>
          <w:rFonts w:ascii="Arial" w:hAnsi="Arial" w:cs="Arial"/>
        </w:rPr>
      </w:pPr>
    </w:p>
    <w:p w14:paraId="71EBCD8B" w14:textId="517C8006" w:rsidR="00642975" w:rsidRPr="00642975" w:rsidRDefault="00642975" w:rsidP="00642975">
      <w:pPr>
        <w:rPr>
          <w:rFonts w:cs="Arial"/>
        </w:rPr>
      </w:pPr>
      <w:r w:rsidRPr="00FB66DA">
        <w:rPr>
          <w:rFonts w:cs="Arial"/>
        </w:rPr>
        <w:t xml:space="preserve">9.1 </w:t>
      </w:r>
      <w:r w:rsidRPr="00FB66DA">
        <w:rPr>
          <w:rFonts w:cs="Arial"/>
        </w:rPr>
        <w:tab/>
        <w:t>There are officer posts, within Royal Berkshire Fire and Rescue Service t</w:t>
      </w:r>
      <w:r w:rsidR="00943993" w:rsidRPr="00FB66DA">
        <w:rPr>
          <w:rFonts w:cs="Arial"/>
        </w:rPr>
        <w:t xml:space="preserve">hat </w:t>
      </w:r>
      <w:r w:rsidR="00286FCD" w:rsidRPr="00FB66DA">
        <w:rPr>
          <w:rFonts w:cs="Arial"/>
        </w:rPr>
        <w:tab/>
      </w:r>
      <w:r w:rsidR="00943993" w:rsidRPr="00FB66DA">
        <w:rPr>
          <w:rFonts w:cs="Arial"/>
        </w:rPr>
        <w:t>are politically restricted. They cannot stand for</w:t>
      </w:r>
      <w:r w:rsidRPr="00FB66DA">
        <w:rPr>
          <w:rFonts w:cs="Arial"/>
        </w:rPr>
        <w:t xml:space="preserve"> local authority </w:t>
      </w:r>
      <w:r w:rsidR="00943993" w:rsidRPr="00FB66DA">
        <w:rPr>
          <w:rFonts w:cs="Arial"/>
        </w:rPr>
        <w:t xml:space="preserve">elections </w:t>
      </w:r>
      <w:r w:rsidRPr="00FB66DA">
        <w:rPr>
          <w:rFonts w:cs="Arial"/>
        </w:rPr>
        <w:t xml:space="preserve">or </w:t>
      </w:r>
      <w:r w:rsidR="003B205A" w:rsidRPr="00FB66DA">
        <w:rPr>
          <w:rFonts w:cs="Arial"/>
        </w:rPr>
        <w:t xml:space="preserve">as a </w:t>
      </w:r>
      <w:r w:rsidR="00286FCD" w:rsidRPr="00FB66DA">
        <w:rPr>
          <w:rFonts w:cs="Arial"/>
        </w:rPr>
        <w:tab/>
      </w:r>
      <w:r w:rsidRPr="00FB66DA">
        <w:rPr>
          <w:rFonts w:cs="Arial"/>
        </w:rPr>
        <w:t>M</w:t>
      </w:r>
      <w:r w:rsidR="003B205A" w:rsidRPr="00FB66DA">
        <w:rPr>
          <w:rFonts w:cs="Arial"/>
        </w:rPr>
        <w:t xml:space="preserve">ember of </w:t>
      </w:r>
      <w:r w:rsidRPr="00FB66DA">
        <w:rPr>
          <w:rFonts w:cs="Arial"/>
        </w:rPr>
        <w:t>P</w:t>
      </w:r>
      <w:r w:rsidR="003B205A" w:rsidRPr="00FB66DA">
        <w:rPr>
          <w:rFonts w:cs="Arial"/>
        </w:rPr>
        <w:t>arliament</w:t>
      </w:r>
      <w:r w:rsidRPr="00FB66DA">
        <w:rPr>
          <w:rFonts w:cs="Arial"/>
        </w:rPr>
        <w:t xml:space="preserve">, nor can they </w:t>
      </w:r>
      <w:r w:rsidR="00943993" w:rsidRPr="00FB66DA">
        <w:rPr>
          <w:rFonts w:cs="Arial"/>
        </w:rPr>
        <w:t>“</w:t>
      </w:r>
      <w:r w:rsidRPr="00FB66DA">
        <w:rPr>
          <w:rFonts w:cs="Arial"/>
        </w:rPr>
        <w:t xml:space="preserve">speak or publish written work for the </w:t>
      </w:r>
      <w:r w:rsidR="00286FCD" w:rsidRPr="00FB66DA">
        <w:rPr>
          <w:rFonts w:cs="Arial"/>
        </w:rPr>
        <w:tab/>
      </w:r>
      <w:r w:rsidRPr="00FB66DA">
        <w:rPr>
          <w:rFonts w:cs="Arial"/>
        </w:rPr>
        <w:t xml:space="preserve">public at large or to a section of the public with the apparent intention of </w:t>
      </w:r>
      <w:r w:rsidR="00286FCD" w:rsidRPr="00FB66DA">
        <w:rPr>
          <w:rFonts w:cs="Arial"/>
        </w:rPr>
        <w:tab/>
      </w:r>
      <w:r w:rsidRPr="00FB66DA">
        <w:rPr>
          <w:rFonts w:cs="Arial"/>
        </w:rPr>
        <w:t>affecting public support for a political party</w:t>
      </w:r>
      <w:r w:rsidR="00943993" w:rsidRPr="00FB66DA">
        <w:rPr>
          <w:rFonts w:cs="Arial"/>
        </w:rPr>
        <w:t>”</w:t>
      </w:r>
      <w:r w:rsidRPr="00FB66DA">
        <w:rPr>
          <w:rFonts w:cs="Arial"/>
        </w:rPr>
        <w:t>. The list of politically restric</w:t>
      </w:r>
      <w:r w:rsidR="00943993" w:rsidRPr="00FB66DA">
        <w:rPr>
          <w:rFonts w:cs="Arial"/>
        </w:rPr>
        <w:t xml:space="preserve">ted </w:t>
      </w:r>
      <w:r w:rsidR="00286FCD" w:rsidRPr="00FB66DA">
        <w:rPr>
          <w:rFonts w:cs="Arial"/>
        </w:rPr>
        <w:tab/>
      </w:r>
      <w:r w:rsidR="00943993" w:rsidRPr="00FB66DA">
        <w:rPr>
          <w:rFonts w:cs="Arial"/>
        </w:rPr>
        <w:t>posts is</w:t>
      </w:r>
      <w:r w:rsidRPr="00FB66DA">
        <w:rPr>
          <w:rFonts w:cs="Arial"/>
        </w:rPr>
        <w:t xml:space="preserve"> outlined in A</w:t>
      </w:r>
      <w:r w:rsidR="009D0498" w:rsidRPr="00FB66DA">
        <w:rPr>
          <w:rFonts w:cs="Arial"/>
        </w:rPr>
        <w:t>nne</w:t>
      </w:r>
      <w:r w:rsidRPr="00FB66DA">
        <w:rPr>
          <w:rFonts w:cs="Arial"/>
        </w:rPr>
        <w:t>x A.</w:t>
      </w:r>
    </w:p>
    <w:p w14:paraId="762A6BFF" w14:textId="77777777" w:rsidR="00863BAC" w:rsidRDefault="00863BAC" w:rsidP="00121DBF">
      <w:pPr>
        <w:pStyle w:val="Heading3"/>
        <w:numPr>
          <w:ilvl w:val="0"/>
          <w:numId w:val="9"/>
        </w:numPr>
        <w:ind w:left="851" w:hanging="851"/>
      </w:pPr>
      <w:r w:rsidRPr="00976C39">
        <w:t>Attendance of officers at Management Committee and Audit and Governance Committee</w:t>
      </w:r>
    </w:p>
    <w:p w14:paraId="547E1563" w14:textId="77777777" w:rsidR="00863BAC" w:rsidRPr="00863BAC" w:rsidRDefault="00863BAC" w:rsidP="00121DBF">
      <w:pPr>
        <w:spacing w:after="0"/>
        <w:ind w:left="851" w:hanging="851"/>
        <w:rPr>
          <w:rFonts w:cs="Arial"/>
        </w:rPr>
      </w:pPr>
    </w:p>
    <w:p w14:paraId="04076BA2" w14:textId="77777777" w:rsidR="00B67F65" w:rsidRPr="00281B02" w:rsidRDefault="00863BAC" w:rsidP="00121DBF">
      <w:pPr>
        <w:numPr>
          <w:ilvl w:val="1"/>
          <w:numId w:val="9"/>
        </w:numPr>
        <w:spacing w:after="0"/>
        <w:ind w:left="851" w:hanging="851"/>
        <w:rPr>
          <w:rFonts w:cs="Arial"/>
        </w:rPr>
      </w:pPr>
      <w:r w:rsidRPr="00976C39">
        <w:rPr>
          <w:rFonts w:cs="Arial"/>
        </w:rPr>
        <w:t xml:space="preserve">It is accepted that in carrying out its role, the Management Committee and Audit and Governance Committee may require an officer to attend to answer questions or to discuss issues. In requiring an officer to attend, a Committee will consider the seniority of the officer it would be appropriate to invite. There is a presumption against inviting officers outside the senior officers’ </w:t>
      </w:r>
      <w:r w:rsidRPr="00281B02">
        <w:rPr>
          <w:rFonts w:cs="Arial"/>
        </w:rPr>
        <w:t>range to attend in this capacity. Requests for officer attendance shall also have regard to workloads of officers.</w:t>
      </w:r>
    </w:p>
    <w:p w14:paraId="2BB8D236" w14:textId="77777777" w:rsidR="00863BAC" w:rsidRPr="00863BAC" w:rsidRDefault="00863BAC" w:rsidP="00121DBF">
      <w:pPr>
        <w:spacing w:after="0"/>
        <w:ind w:left="851" w:hanging="851"/>
        <w:rPr>
          <w:rFonts w:cs="Arial"/>
        </w:rPr>
      </w:pPr>
    </w:p>
    <w:p w14:paraId="6C652979" w14:textId="49C7C969" w:rsidR="00863BAC" w:rsidRDefault="00863BAC" w:rsidP="00121DBF">
      <w:pPr>
        <w:numPr>
          <w:ilvl w:val="1"/>
          <w:numId w:val="9"/>
        </w:numPr>
        <w:spacing w:after="0"/>
        <w:ind w:left="851" w:hanging="851"/>
        <w:rPr>
          <w:rFonts w:cs="Arial"/>
        </w:rPr>
      </w:pPr>
      <w:r w:rsidRPr="00976C39">
        <w:rPr>
          <w:rFonts w:cs="Arial"/>
        </w:rPr>
        <w:t xml:space="preserve">Where an officer attends such a meeting </w:t>
      </w:r>
      <w:r w:rsidR="003B205A">
        <w:rPr>
          <w:rFonts w:cs="Arial"/>
        </w:rPr>
        <w:t>their</w:t>
      </w:r>
      <w:r w:rsidRPr="00976C39">
        <w:rPr>
          <w:rFonts w:cs="Arial"/>
        </w:rPr>
        <w:t xml:space="preserve"> contributions should be confined to matters of fact and explanation. However, an officer may be asked to explain and justify advice which </w:t>
      </w:r>
      <w:r w:rsidR="003B205A">
        <w:rPr>
          <w:rFonts w:cs="Arial"/>
        </w:rPr>
        <w:t>they</w:t>
      </w:r>
      <w:r w:rsidRPr="00976C39">
        <w:rPr>
          <w:rFonts w:cs="Arial"/>
        </w:rPr>
        <w:t xml:space="preserve"> ha</w:t>
      </w:r>
      <w:r w:rsidR="003B205A">
        <w:rPr>
          <w:rFonts w:cs="Arial"/>
        </w:rPr>
        <w:t>d</w:t>
      </w:r>
      <w:r w:rsidRPr="00976C39">
        <w:rPr>
          <w:rFonts w:cs="Arial"/>
        </w:rPr>
        <w:t xml:space="preserve"> given prior to a decision having been made, including decisions taken by </w:t>
      </w:r>
      <w:r w:rsidR="003B205A">
        <w:rPr>
          <w:rFonts w:cs="Arial"/>
        </w:rPr>
        <w:t>them under</w:t>
      </w:r>
      <w:r w:rsidRPr="00976C39">
        <w:rPr>
          <w:rFonts w:cs="Arial"/>
        </w:rPr>
        <w:t xml:space="preserve"> delegated powers.</w:t>
      </w:r>
    </w:p>
    <w:p w14:paraId="7FF4E836" w14:textId="77777777" w:rsidR="003B205A" w:rsidRDefault="003B205A" w:rsidP="0011756B">
      <w:pPr>
        <w:pStyle w:val="ListParagraph"/>
        <w:rPr>
          <w:rFonts w:cs="Arial"/>
        </w:rPr>
      </w:pPr>
    </w:p>
    <w:p w14:paraId="70845C09" w14:textId="77777777" w:rsidR="00863BAC" w:rsidRDefault="00863BAC" w:rsidP="00121DBF">
      <w:pPr>
        <w:numPr>
          <w:ilvl w:val="1"/>
          <w:numId w:val="9"/>
        </w:numPr>
        <w:spacing w:after="0"/>
        <w:ind w:left="851" w:hanging="851"/>
        <w:rPr>
          <w:rFonts w:cs="Arial"/>
        </w:rPr>
      </w:pPr>
      <w:r w:rsidRPr="00976C39">
        <w:rPr>
          <w:rFonts w:cs="Arial"/>
        </w:rPr>
        <w:t>Officers should not be drawn into discussions of a political nature which would be inconsistent with the political neutrality requirement, nor should any questioning of an officer be reasonably interpreted as constituting harassment.</w:t>
      </w:r>
    </w:p>
    <w:p w14:paraId="20CBB763" w14:textId="77777777" w:rsidR="00863BAC" w:rsidRPr="00863BAC" w:rsidRDefault="00863BAC" w:rsidP="00121DBF">
      <w:pPr>
        <w:spacing w:after="0"/>
        <w:ind w:left="851" w:hanging="851"/>
        <w:rPr>
          <w:rFonts w:cs="Arial"/>
        </w:rPr>
      </w:pPr>
    </w:p>
    <w:p w14:paraId="42471D04" w14:textId="77777777" w:rsidR="00863BAC" w:rsidRDefault="00863BAC" w:rsidP="00121DBF">
      <w:pPr>
        <w:numPr>
          <w:ilvl w:val="1"/>
          <w:numId w:val="9"/>
        </w:numPr>
        <w:spacing w:after="0"/>
        <w:ind w:left="851" w:hanging="851"/>
        <w:rPr>
          <w:rFonts w:cs="Arial"/>
        </w:rPr>
      </w:pPr>
      <w:r w:rsidRPr="00976C39">
        <w:rPr>
          <w:rFonts w:cs="Arial"/>
        </w:rPr>
        <w:t>In committee proceedings the capability or competence of officers must not be questioned. The distinction needs to be drawn between reviewing the policies, performance and decisions of the Authority and its services and the appraisal of staffs’ individual performance. The latter is not a function of the Management Committee or Audit and Governance Committee.</w:t>
      </w:r>
    </w:p>
    <w:p w14:paraId="3D310A4E" w14:textId="77777777" w:rsidR="00863BAC" w:rsidRPr="00863BAC" w:rsidRDefault="00863BAC" w:rsidP="00121DBF">
      <w:pPr>
        <w:spacing w:after="0"/>
        <w:ind w:left="851" w:hanging="851"/>
        <w:rPr>
          <w:rFonts w:cs="Arial"/>
        </w:rPr>
      </w:pPr>
    </w:p>
    <w:p w14:paraId="1D6522BD" w14:textId="77777777" w:rsidR="00863BAC" w:rsidRDefault="00863BAC" w:rsidP="00121DBF">
      <w:pPr>
        <w:numPr>
          <w:ilvl w:val="1"/>
          <w:numId w:val="9"/>
        </w:numPr>
        <w:spacing w:after="0"/>
        <w:ind w:left="851" w:hanging="851"/>
        <w:rPr>
          <w:rFonts w:cs="Arial"/>
        </w:rPr>
      </w:pPr>
      <w:r w:rsidRPr="00976C39">
        <w:rPr>
          <w:rFonts w:cs="Arial"/>
        </w:rPr>
        <w:t>The approach here is consistent with the committee terms of reference as set out in the Authority’s standing orders.</w:t>
      </w:r>
    </w:p>
    <w:p w14:paraId="4BF25C50" w14:textId="77777777" w:rsidR="00863BAC" w:rsidRPr="00863BAC" w:rsidRDefault="00863BAC" w:rsidP="00121DBF">
      <w:pPr>
        <w:spacing w:after="0"/>
        <w:ind w:left="851" w:hanging="851"/>
        <w:rPr>
          <w:rFonts w:cs="Arial"/>
        </w:rPr>
      </w:pPr>
    </w:p>
    <w:p w14:paraId="2BCC56FC" w14:textId="77777777" w:rsidR="00863BAC" w:rsidRDefault="00863BAC" w:rsidP="00121DBF">
      <w:pPr>
        <w:numPr>
          <w:ilvl w:val="1"/>
          <w:numId w:val="9"/>
        </w:numPr>
        <w:spacing w:after="0"/>
        <w:ind w:left="851" w:hanging="851"/>
        <w:rPr>
          <w:rFonts w:cs="Arial"/>
        </w:rPr>
      </w:pPr>
      <w:r>
        <w:rPr>
          <w:rFonts w:cs="Arial"/>
        </w:rPr>
        <w:t>In applying this part of the P</w:t>
      </w:r>
      <w:r w:rsidRPr="00976C39">
        <w:rPr>
          <w:rFonts w:cs="Arial"/>
        </w:rPr>
        <w:t>rotocol, account will be taken of any guidance agreed by Management Committee and/or the Audit and Governance Committee provided that guidance is consiste</w:t>
      </w:r>
      <w:r>
        <w:rPr>
          <w:rFonts w:cs="Arial"/>
        </w:rPr>
        <w:t>nt with the principles of this P</w:t>
      </w:r>
      <w:r w:rsidRPr="00976C39">
        <w:rPr>
          <w:rFonts w:cs="Arial"/>
        </w:rPr>
        <w:t>rotocol.</w:t>
      </w:r>
    </w:p>
    <w:p w14:paraId="5931C6EE" w14:textId="77777777" w:rsidR="00863BAC" w:rsidRPr="00976C39" w:rsidRDefault="00863BAC" w:rsidP="00121DBF">
      <w:pPr>
        <w:spacing w:after="0"/>
        <w:ind w:left="851" w:hanging="851"/>
        <w:rPr>
          <w:rFonts w:cs="Arial"/>
        </w:rPr>
      </w:pPr>
    </w:p>
    <w:p w14:paraId="65A979F1" w14:textId="77777777" w:rsidR="00863BAC" w:rsidRDefault="00863BAC" w:rsidP="00121DBF">
      <w:pPr>
        <w:pStyle w:val="Heading3"/>
        <w:numPr>
          <w:ilvl w:val="0"/>
          <w:numId w:val="9"/>
        </w:numPr>
        <w:ind w:left="851" w:hanging="851"/>
      </w:pPr>
      <w:r>
        <w:t>Breaches of the P</w:t>
      </w:r>
      <w:r w:rsidRPr="00976C39">
        <w:t>rotocol</w:t>
      </w:r>
    </w:p>
    <w:p w14:paraId="31B7F874" w14:textId="77777777" w:rsidR="00D16AB7" w:rsidRPr="00D16AB7" w:rsidRDefault="00D16AB7" w:rsidP="00121DBF">
      <w:pPr>
        <w:spacing w:after="0"/>
        <w:ind w:left="851" w:hanging="851"/>
        <w:rPr>
          <w:rFonts w:cs="Arial"/>
          <w:b/>
        </w:rPr>
      </w:pPr>
    </w:p>
    <w:p w14:paraId="79C3552D" w14:textId="5FE3E900" w:rsidR="00863BAC" w:rsidRDefault="00863BAC" w:rsidP="00121DBF">
      <w:pPr>
        <w:numPr>
          <w:ilvl w:val="1"/>
          <w:numId w:val="9"/>
        </w:numPr>
        <w:spacing w:after="0"/>
        <w:ind w:left="851" w:hanging="851"/>
        <w:rPr>
          <w:rFonts w:cs="Arial"/>
        </w:rPr>
      </w:pPr>
      <w:r w:rsidRPr="00976C39">
        <w:rPr>
          <w:rFonts w:cs="Arial"/>
        </w:rPr>
        <w:t>Where a Member is dissatisfied with the conduct, behaviour or performance of an officer, the matter should, in the first instance, be raised with the officer</w:t>
      </w:r>
      <w:r>
        <w:rPr>
          <w:rFonts w:cs="Arial"/>
        </w:rPr>
        <w:t>’s line manager</w:t>
      </w:r>
      <w:r w:rsidRPr="00976C39">
        <w:rPr>
          <w:rFonts w:cs="Arial"/>
        </w:rPr>
        <w:t>. Where any matter remains unresolved or is of significant concern it should be raised with the appropriate senior manager. Where the officer concerned is a senior manager, the matter should be made with the Chief Fire Officer/Chief Executive</w:t>
      </w:r>
      <w:r w:rsidR="00823CB7">
        <w:rPr>
          <w:rFonts w:cs="Arial"/>
        </w:rPr>
        <w:t xml:space="preserve"> or </w:t>
      </w:r>
      <w:r w:rsidR="000C4F78">
        <w:rPr>
          <w:rFonts w:cs="Arial"/>
        </w:rPr>
        <w:t xml:space="preserve">a </w:t>
      </w:r>
      <w:r w:rsidR="00286FCD">
        <w:rPr>
          <w:rFonts w:cs="Arial"/>
        </w:rPr>
        <w:t>Director of the Service</w:t>
      </w:r>
      <w:r w:rsidRPr="00976C39">
        <w:rPr>
          <w:rFonts w:cs="Arial"/>
        </w:rPr>
        <w:t xml:space="preserve">. </w:t>
      </w:r>
      <w:r w:rsidR="00D26A3A" w:rsidRPr="00FB66DA">
        <w:rPr>
          <w:rFonts w:cs="Arial"/>
        </w:rPr>
        <w:t>Where the employee concerned is a Director of Service, the matter should be raised with the Chief Fire Officer/ Chief Executive.</w:t>
      </w:r>
      <w:r w:rsidR="00D26A3A">
        <w:rPr>
          <w:rFonts w:cs="Arial"/>
        </w:rPr>
        <w:t xml:space="preserve"> </w:t>
      </w:r>
      <w:r w:rsidRPr="00976C39">
        <w:rPr>
          <w:rFonts w:cs="Arial"/>
        </w:rPr>
        <w:t>Where the employee concerned is the Chief Fire Officer/Chief Executive, the matter should be raised with the Monitoring Officer.</w:t>
      </w:r>
    </w:p>
    <w:p w14:paraId="55A793C9" w14:textId="77777777" w:rsidR="00D16AB7" w:rsidRPr="00D16AB7" w:rsidRDefault="00D16AB7" w:rsidP="00121DBF">
      <w:pPr>
        <w:spacing w:after="0"/>
        <w:ind w:left="851" w:hanging="851"/>
        <w:rPr>
          <w:rFonts w:cs="Arial"/>
        </w:rPr>
      </w:pPr>
    </w:p>
    <w:p w14:paraId="18DD6A5A" w14:textId="77777777" w:rsidR="001328D3" w:rsidRPr="00281B02" w:rsidRDefault="00863BAC" w:rsidP="00121DBF">
      <w:pPr>
        <w:numPr>
          <w:ilvl w:val="1"/>
          <w:numId w:val="9"/>
        </w:numPr>
        <w:spacing w:after="0"/>
        <w:ind w:left="851" w:hanging="851"/>
        <w:rPr>
          <w:rFonts w:cs="Arial"/>
        </w:rPr>
      </w:pPr>
      <w:r>
        <w:rPr>
          <w:rFonts w:cs="Arial"/>
        </w:rPr>
        <w:t>The management of staffing matters is the responsibility of officers with the exception of the duties of Members specifically outlined in the Constitution.</w:t>
      </w:r>
    </w:p>
    <w:p w14:paraId="0145BA7E" w14:textId="77777777" w:rsidR="00863BAC" w:rsidRPr="00863BAC" w:rsidRDefault="00863BAC" w:rsidP="00121DBF">
      <w:pPr>
        <w:spacing w:after="0"/>
        <w:ind w:left="851" w:hanging="851"/>
        <w:rPr>
          <w:rFonts w:cs="Arial"/>
        </w:rPr>
      </w:pPr>
    </w:p>
    <w:p w14:paraId="6B10254C" w14:textId="77777777" w:rsidR="00863BAC" w:rsidRDefault="00863BAC" w:rsidP="00121DBF">
      <w:pPr>
        <w:numPr>
          <w:ilvl w:val="1"/>
          <w:numId w:val="9"/>
        </w:numPr>
        <w:spacing w:after="0"/>
        <w:ind w:left="851" w:hanging="851"/>
        <w:rPr>
          <w:rFonts w:cs="Arial"/>
        </w:rPr>
      </w:pPr>
      <w:r w:rsidRPr="00976C39">
        <w:rPr>
          <w:rFonts w:cs="Arial"/>
        </w:rPr>
        <w:t>Where the relationship between Members and officers or other Members breaks down or becomes strained, every effort will be made to resolve matters informally. This can be achieved through conciliation by an appropriate senior manager, group leader and if necessary the Chairman. Officers will also have recourse to the Grievance Procedure or to the Authority’s Monitoring Officer as appropriate.</w:t>
      </w:r>
    </w:p>
    <w:p w14:paraId="6573D749" w14:textId="77777777" w:rsidR="00D16AB7" w:rsidRPr="00D16AB7" w:rsidRDefault="00D16AB7" w:rsidP="00121DBF">
      <w:pPr>
        <w:spacing w:after="0"/>
        <w:ind w:left="851" w:hanging="851"/>
        <w:rPr>
          <w:rFonts w:cs="Arial"/>
        </w:rPr>
      </w:pPr>
    </w:p>
    <w:p w14:paraId="2816E882" w14:textId="77777777" w:rsidR="00863BAC" w:rsidRDefault="00863BAC" w:rsidP="00121DBF">
      <w:pPr>
        <w:numPr>
          <w:ilvl w:val="1"/>
          <w:numId w:val="9"/>
        </w:numPr>
        <w:spacing w:after="0"/>
        <w:ind w:left="851" w:hanging="851"/>
        <w:rPr>
          <w:rFonts w:cs="Arial"/>
        </w:rPr>
      </w:pPr>
      <w:r w:rsidRPr="00976C39">
        <w:rPr>
          <w:rFonts w:cs="Arial"/>
        </w:rPr>
        <w:t>Any complaints received will be managed in accordance with the relevant policies and procedures.</w:t>
      </w:r>
    </w:p>
    <w:p w14:paraId="11E286AA" w14:textId="77777777" w:rsidR="00863BAC" w:rsidRPr="00863BAC" w:rsidRDefault="00863BAC" w:rsidP="00121DBF">
      <w:pPr>
        <w:spacing w:after="0"/>
        <w:ind w:left="851" w:hanging="851"/>
        <w:rPr>
          <w:rFonts w:cs="Arial"/>
        </w:rPr>
      </w:pPr>
    </w:p>
    <w:p w14:paraId="3A54ED84" w14:textId="77777777" w:rsidR="00863BAC" w:rsidRDefault="00863BAC" w:rsidP="00121DBF">
      <w:pPr>
        <w:numPr>
          <w:ilvl w:val="1"/>
          <w:numId w:val="9"/>
        </w:numPr>
        <w:spacing w:after="0"/>
        <w:ind w:left="851" w:hanging="851"/>
        <w:rPr>
          <w:rFonts w:cs="Arial"/>
        </w:rPr>
      </w:pPr>
      <w:r w:rsidRPr="00976C39">
        <w:rPr>
          <w:rFonts w:cs="Arial"/>
        </w:rPr>
        <w:t xml:space="preserve">Breaches of protocol by a Member may result in a complaint to the Audit and Governance Committee and, in the case of officers, may lead to disciplinary action in line with regulations/policies. </w:t>
      </w:r>
    </w:p>
    <w:p w14:paraId="6728BEE9" w14:textId="77777777" w:rsidR="00863BAC" w:rsidRPr="00863BAC" w:rsidRDefault="00863BAC" w:rsidP="00121DBF">
      <w:pPr>
        <w:spacing w:after="0"/>
        <w:ind w:left="851" w:hanging="851"/>
        <w:rPr>
          <w:rFonts w:cs="Arial"/>
        </w:rPr>
      </w:pPr>
    </w:p>
    <w:p w14:paraId="1CCB58D2" w14:textId="7D51DBA9" w:rsidR="003B205A" w:rsidRPr="00BD32C5" w:rsidRDefault="00863BAC" w:rsidP="00FB66DA">
      <w:pPr>
        <w:numPr>
          <w:ilvl w:val="1"/>
          <w:numId w:val="9"/>
        </w:numPr>
        <w:spacing w:after="0"/>
        <w:ind w:left="851" w:hanging="851"/>
        <w:rPr>
          <w:rFonts w:cs="Arial"/>
          <w:b/>
        </w:rPr>
      </w:pPr>
      <w:r w:rsidRPr="00976C39">
        <w:rPr>
          <w:rFonts w:cs="Arial"/>
        </w:rPr>
        <w:t>Any issues arising from or in relation to this protocol will be reported to the next appropriate Audit and Governance Committee meeting.</w:t>
      </w:r>
      <w:r>
        <w:rPr>
          <w:rFonts w:cs="Arial"/>
        </w:rPr>
        <w:t xml:space="preserve"> </w:t>
      </w:r>
    </w:p>
    <w:p w14:paraId="7284EA59" w14:textId="77777777" w:rsidR="00BD32C5" w:rsidRDefault="00BD32C5">
      <w:pPr>
        <w:rPr>
          <w:rFonts w:cs="Arial"/>
          <w:b/>
        </w:rPr>
      </w:pPr>
      <w:r>
        <w:rPr>
          <w:rFonts w:cs="Arial"/>
          <w:b/>
        </w:rPr>
        <w:br w:type="page"/>
      </w:r>
    </w:p>
    <w:p w14:paraId="401B227E" w14:textId="7A498BCB" w:rsidR="00863BAC" w:rsidRDefault="00863BAC" w:rsidP="00863BAC">
      <w:pPr>
        <w:spacing w:after="160" w:line="259" w:lineRule="auto"/>
        <w:rPr>
          <w:rFonts w:cs="Arial"/>
          <w:b/>
        </w:rPr>
      </w:pPr>
      <w:r w:rsidRPr="003B0BF4">
        <w:rPr>
          <w:rFonts w:cs="Arial"/>
          <w:b/>
        </w:rPr>
        <w:lastRenderedPageBreak/>
        <w:t>Signatures</w:t>
      </w:r>
    </w:p>
    <w:p w14:paraId="6C070A12" w14:textId="77777777" w:rsidR="00863BAC" w:rsidRDefault="00D16AB7" w:rsidP="00863BAC">
      <w:pPr>
        <w:rPr>
          <w:rFonts w:cs="Arial"/>
          <w:b/>
        </w:rPr>
      </w:pPr>
      <w:r>
        <w:rPr>
          <w:noProof/>
          <w:lang w:eastAsia="en-GB"/>
        </w:rPr>
        <w:drawing>
          <wp:anchor distT="0" distB="0" distL="114300" distR="114300" simplePos="0" relativeHeight="251672576" behindDoc="1" locked="0" layoutInCell="1" allowOverlap="1" wp14:anchorId="53CF3B1A" wp14:editId="501B42E4">
            <wp:simplePos x="0" y="0"/>
            <wp:positionH relativeFrom="column">
              <wp:posOffset>3533775</wp:posOffset>
            </wp:positionH>
            <wp:positionV relativeFrom="paragraph">
              <wp:posOffset>224155</wp:posOffset>
            </wp:positionV>
            <wp:extent cx="2009775" cy="504825"/>
            <wp:effectExtent l="0" t="0" r="9525" b="9525"/>
            <wp:wrapTight wrapText="bothSides">
              <wp:wrapPolygon edited="0">
                <wp:start x="0" y="0"/>
                <wp:lineTo x="0" y="21192"/>
                <wp:lineTo x="21498" y="21192"/>
                <wp:lineTo x="21498" y="0"/>
                <wp:lineTo x="0" y="0"/>
              </wp:wrapPolygon>
            </wp:wrapTight>
            <wp:docPr id="19" name="Picture 19" descr="Councillor Pauline Helliar&#10;-Symon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0C9B.1394CA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9775" cy="504825"/>
                    </a:xfrm>
                    <a:prstGeom prst="rect">
                      <a:avLst/>
                    </a:prstGeom>
                    <a:noFill/>
                    <a:ln>
                      <a:noFill/>
                    </a:ln>
                  </pic:spPr>
                </pic:pic>
              </a:graphicData>
            </a:graphic>
          </wp:anchor>
        </w:drawing>
      </w:r>
      <w:r w:rsidRPr="00B10971">
        <w:rPr>
          <w:noProof/>
          <w:lang w:eastAsia="en-GB"/>
        </w:rPr>
        <w:drawing>
          <wp:anchor distT="0" distB="0" distL="114300" distR="114300" simplePos="0" relativeHeight="251677696" behindDoc="1" locked="0" layoutInCell="1" allowOverlap="1" wp14:anchorId="40E1F4A1" wp14:editId="37728920">
            <wp:simplePos x="0" y="0"/>
            <wp:positionH relativeFrom="margin">
              <wp:align>left</wp:align>
            </wp:positionH>
            <wp:positionV relativeFrom="paragraph">
              <wp:posOffset>26670</wp:posOffset>
            </wp:positionV>
            <wp:extent cx="1795780" cy="733425"/>
            <wp:effectExtent l="0" t="0" r="0" b="9525"/>
            <wp:wrapTight wrapText="bothSides">
              <wp:wrapPolygon edited="0">
                <wp:start x="0" y="0"/>
                <wp:lineTo x="0" y="21319"/>
                <wp:lineTo x="21310" y="21319"/>
                <wp:lineTo x="21310" y="0"/>
                <wp:lineTo x="0" y="0"/>
              </wp:wrapPolygon>
            </wp:wrapTight>
            <wp:docPr id="18" name="Picture 18" descr="Councillor Colin Dudleys &#10;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5780" cy="733425"/>
                    </a:xfrm>
                    <a:prstGeom prst="rect">
                      <a:avLst/>
                    </a:prstGeom>
                    <a:noFill/>
                    <a:ln>
                      <a:noFill/>
                    </a:ln>
                  </pic:spPr>
                </pic:pic>
              </a:graphicData>
            </a:graphic>
          </wp:anchor>
        </w:drawing>
      </w:r>
    </w:p>
    <w:p w14:paraId="651A4D9F" w14:textId="77777777" w:rsidR="00863BAC" w:rsidRDefault="00863BAC" w:rsidP="00863BAC">
      <w:pPr>
        <w:rPr>
          <w:rFonts w:cs="Arial"/>
          <w:b/>
        </w:rPr>
      </w:pPr>
    </w:p>
    <w:p w14:paraId="3D20BAFB" w14:textId="77777777" w:rsidR="00863BAC" w:rsidRDefault="00D16AB7" w:rsidP="00863BAC">
      <w:pPr>
        <w:rPr>
          <w:rFonts w:cs="Arial"/>
          <w:b/>
        </w:rPr>
      </w:pPr>
      <w:r>
        <w:rPr>
          <w:noProof/>
          <w:lang w:eastAsia="en-GB"/>
        </w:rPr>
        <mc:AlternateContent>
          <mc:Choice Requires="wps">
            <w:drawing>
              <wp:anchor distT="0" distB="0" distL="114300" distR="114300" simplePos="0" relativeHeight="251674624" behindDoc="0" locked="0" layoutInCell="1" allowOverlap="1" wp14:anchorId="400352C9" wp14:editId="5A8BD1C5">
                <wp:simplePos x="0" y="0"/>
                <wp:positionH relativeFrom="column">
                  <wp:posOffset>3192145</wp:posOffset>
                </wp:positionH>
                <wp:positionV relativeFrom="paragraph">
                  <wp:posOffset>258445</wp:posOffset>
                </wp:positionV>
                <wp:extent cx="2998382" cy="871870"/>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2998382" cy="871870"/>
                        </a:xfrm>
                        <a:prstGeom prst="rect">
                          <a:avLst/>
                        </a:prstGeom>
                        <a:solidFill>
                          <a:schemeClr val="lt1"/>
                        </a:solidFill>
                        <a:ln w="6350">
                          <a:noFill/>
                        </a:ln>
                      </wps:spPr>
                      <wps:txbx>
                        <w:txbxContent>
                          <w:p w14:paraId="3BF5DC18" w14:textId="77777777" w:rsidR="00863BAC" w:rsidRDefault="00863BAC" w:rsidP="00863BAC">
                            <w:pPr>
                              <w:rPr>
                                <w:rFonts w:cs="Arial"/>
                                <w:b/>
                              </w:rPr>
                            </w:pPr>
                            <w:r>
                              <w:rPr>
                                <w:rFonts w:cs="Arial"/>
                                <w:b/>
                              </w:rPr>
                              <w:t xml:space="preserve">Councillor Pauline </w:t>
                            </w:r>
                            <w:proofErr w:type="spellStart"/>
                            <w:r>
                              <w:rPr>
                                <w:rFonts w:cs="Arial"/>
                                <w:b/>
                              </w:rPr>
                              <w:t>Helliar</w:t>
                            </w:r>
                            <w:proofErr w:type="spellEnd"/>
                            <w:r>
                              <w:rPr>
                                <w:rFonts w:cs="Arial"/>
                                <w:b/>
                              </w:rPr>
                              <w:t>- Symons</w:t>
                            </w:r>
                          </w:p>
                          <w:p w14:paraId="62094621" w14:textId="77777777" w:rsidR="00863BAC" w:rsidRDefault="00863BAC" w:rsidP="00863BAC">
                            <w:pPr>
                              <w:rPr>
                                <w:rFonts w:cs="Arial"/>
                                <w:b/>
                              </w:rPr>
                            </w:pPr>
                            <w:r>
                              <w:rPr>
                                <w:rFonts w:cs="Arial"/>
                                <w:b/>
                              </w:rPr>
                              <w:t>Vice-Chairman – Royal Berkshire Fire Authority</w:t>
                            </w:r>
                          </w:p>
                          <w:p w14:paraId="18D44FC9" w14:textId="77777777" w:rsidR="00863BAC" w:rsidRDefault="00863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235D" id="Text Box 22" o:spid="_x0000_s1027" type="#_x0000_t202" style="position:absolute;margin-left:251.35pt;margin-top:20.35pt;width:236.1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" fillcolor="white [3201]" stroked="f" strokeweight=".5pt">
                <v:textbox>
                  <w:txbxContent>
                    <w:p w:rsidR="00863BAC" w:rsidRDefault="00863BAC" w:rsidP="00863BAC">
                      <w:pPr>
                        <w:rPr>
                          <w:rFonts w:cs="Arial"/>
                          <w:b/>
                        </w:rPr>
                      </w:pPr>
                      <w:r>
                        <w:rPr>
                          <w:rFonts w:cs="Arial"/>
                          <w:b/>
                        </w:rPr>
                        <w:t>Councillor Pauline Helliar- Symons</w:t>
                      </w:r>
                    </w:p>
                    <w:p w:rsidR="00863BAC" w:rsidRDefault="00863BAC" w:rsidP="00863BAC">
                      <w:pPr>
                        <w:rPr>
                          <w:rFonts w:cs="Arial"/>
                          <w:b/>
                        </w:rPr>
                      </w:pPr>
                      <w:r>
                        <w:rPr>
                          <w:rFonts w:cs="Arial"/>
                          <w:b/>
                        </w:rPr>
                        <w:t>Vice-Chairman – Royal Berkshire Fire Authority</w:t>
                      </w:r>
                    </w:p>
                    <w:p w:rsidR="00863BAC" w:rsidRDefault="00863BAC"/>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40FB49DC" wp14:editId="034D47DB">
                <wp:simplePos x="0" y="0"/>
                <wp:positionH relativeFrom="column">
                  <wp:posOffset>-140335</wp:posOffset>
                </wp:positionH>
                <wp:positionV relativeFrom="paragraph">
                  <wp:posOffset>212090</wp:posOffset>
                </wp:positionV>
                <wp:extent cx="3030279" cy="871869"/>
                <wp:effectExtent l="0" t="0" r="0" b="4445"/>
                <wp:wrapNone/>
                <wp:docPr id="21" name="Text Box 21"/>
                <wp:cNvGraphicFramePr/>
                <a:graphic xmlns:a="http://schemas.openxmlformats.org/drawingml/2006/main">
                  <a:graphicData uri="http://schemas.microsoft.com/office/word/2010/wordprocessingShape">
                    <wps:wsp>
                      <wps:cNvSpPr txBox="1"/>
                      <wps:spPr>
                        <a:xfrm>
                          <a:off x="0" y="0"/>
                          <a:ext cx="3030279" cy="871869"/>
                        </a:xfrm>
                        <a:prstGeom prst="rect">
                          <a:avLst/>
                        </a:prstGeom>
                        <a:solidFill>
                          <a:schemeClr val="lt1"/>
                        </a:solidFill>
                        <a:ln w="6350">
                          <a:noFill/>
                        </a:ln>
                      </wps:spPr>
                      <wps:txbx>
                        <w:txbxContent>
                          <w:p w14:paraId="02EAAA4C" w14:textId="77777777" w:rsidR="00863BAC" w:rsidRDefault="00863BAC" w:rsidP="00863BAC">
                            <w:pPr>
                              <w:rPr>
                                <w:rFonts w:cs="Arial"/>
                                <w:b/>
                              </w:rPr>
                            </w:pPr>
                            <w:r>
                              <w:rPr>
                                <w:rFonts w:cs="Arial"/>
                                <w:b/>
                              </w:rPr>
                              <w:t>Councillor Colin Dudley</w:t>
                            </w:r>
                          </w:p>
                          <w:p w14:paraId="7F93C826" w14:textId="77777777" w:rsidR="00863BAC" w:rsidRDefault="00863BAC" w:rsidP="00863BAC">
                            <w:pPr>
                              <w:rPr>
                                <w:rFonts w:cs="Arial"/>
                                <w:b/>
                              </w:rPr>
                            </w:pPr>
                            <w:r>
                              <w:rPr>
                                <w:rFonts w:cs="Arial"/>
                                <w:b/>
                              </w:rPr>
                              <w:t>Chairman – Royal Berkshire Fire Authority</w:t>
                            </w:r>
                          </w:p>
                          <w:p w14:paraId="63724FE4" w14:textId="77777777" w:rsidR="00863BAC" w:rsidRDefault="00863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ECA7A" id="Text Box 21" o:spid="_x0000_s1028" type="#_x0000_t202" style="position:absolute;margin-left:-11.05pt;margin-top:16.7pt;width:238.6pt;height:6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" fillcolor="white [3201]" stroked="f" strokeweight=".5pt">
                <v:textbox>
                  <w:txbxContent>
                    <w:p w:rsidR="00863BAC" w:rsidRDefault="00863BAC" w:rsidP="00863BAC">
                      <w:pPr>
                        <w:rPr>
                          <w:rFonts w:cs="Arial"/>
                          <w:b/>
                        </w:rPr>
                      </w:pPr>
                      <w:r>
                        <w:rPr>
                          <w:rFonts w:cs="Arial"/>
                          <w:b/>
                        </w:rPr>
                        <w:t>Councillor Colin Dudley</w:t>
                      </w:r>
                    </w:p>
                    <w:p w:rsidR="00863BAC" w:rsidRDefault="00863BAC" w:rsidP="00863BAC">
                      <w:pPr>
                        <w:rPr>
                          <w:rFonts w:cs="Arial"/>
                          <w:b/>
                        </w:rPr>
                      </w:pPr>
                      <w:r>
                        <w:rPr>
                          <w:rFonts w:cs="Arial"/>
                          <w:b/>
                        </w:rPr>
                        <w:t>Chairman – Royal Berkshire Fire Authority</w:t>
                      </w:r>
                    </w:p>
                    <w:p w:rsidR="00863BAC" w:rsidRDefault="00863BAC"/>
                  </w:txbxContent>
                </v:textbox>
              </v:shape>
            </w:pict>
          </mc:Fallback>
        </mc:AlternateContent>
      </w:r>
    </w:p>
    <w:p w14:paraId="2BB21071" w14:textId="77777777" w:rsidR="00863BAC" w:rsidRDefault="00863BAC" w:rsidP="00863BAC">
      <w:pPr>
        <w:rPr>
          <w:rFonts w:cs="Arial"/>
          <w:b/>
        </w:rPr>
      </w:pPr>
    </w:p>
    <w:p w14:paraId="692D900C" w14:textId="77777777" w:rsidR="00863BAC" w:rsidRDefault="00863BAC" w:rsidP="00863BAC">
      <w:pPr>
        <w:rPr>
          <w:rFonts w:cs="Arial"/>
          <w:b/>
        </w:rPr>
      </w:pPr>
    </w:p>
    <w:p w14:paraId="13FC03C3" w14:textId="77777777" w:rsidR="00863BAC" w:rsidRDefault="00D16AB7" w:rsidP="00863BAC">
      <w:pPr>
        <w:rPr>
          <w:rFonts w:cs="Arial"/>
          <w:b/>
        </w:rPr>
      </w:pPr>
      <w:r>
        <w:rPr>
          <w:rFonts w:cs="Arial"/>
          <w:b/>
          <w:noProof/>
          <w:lang w:eastAsia="en-GB"/>
        </w:rPr>
        <mc:AlternateContent>
          <mc:Choice Requires="wps">
            <w:drawing>
              <wp:anchor distT="0" distB="0" distL="114300" distR="114300" simplePos="0" relativeHeight="251675648" behindDoc="0" locked="0" layoutInCell="1" allowOverlap="1" wp14:anchorId="46CA423F" wp14:editId="585C52BD">
                <wp:simplePos x="0" y="0"/>
                <wp:positionH relativeFrom="column">
                  <wp:posOffset>-94615</wp:posOffset>
                </wp:positionH>
                <wp:positionV relativeFrom="paragraph">
                  <wp:posOffset>1002030</wp:posOffset>
                </wp:positionV>
                <wp:extent cx="3402418" cy="925032"/>
                <wp:effectExtent l="0" t="0" r="7620" b="8890"/>
                <wp:wrapNone/>
                <wp:docPr id="23" name="Text Box 23"/>
                <wp:cNvGraphicFramePr/>
                <a:graphic xmlns:a="http://schemas.openxmlformats.org/drawingml/2006/main">
                  <a:graphicData uri="http://schemas.microsoft.com/office/word/2010/wordprocessingShape">
                    <wps:wsp>
                      <wps:cNvSpPr txBox="1"/>
                      <wps:spPr>
                        <a:xfrm>
                          <a:off x="0" y="0"/>
                          <a:ext cx="3402418" cy="925032"/>
                        </a:xfrm>
                        <a:prstGeom prst="rect">
                          <a:avLst/>
                        </a:prstGeom>
                        <a:solidFill>
                          <a:schemeClr val="lt1"/>
                        </a:solidFill>
                        <a:ln w="6350">
                          <a:noFill/>
                        </a:ln>
                      </wps:spPr>
                      <wps:txbx>
                        <w:txbxContent>
                          <w:p w14:paraId="64E2335F" w14:textId="77777777" w:rsidR="00863BAC" w:rsidRDefault="00B77128" w:rsidP="00863BAC">
                            <w:pPr>
                              <w:rPr>
                                <w:rFonts w:cs="Arial"/>
                                <w:b/>
                              </w:rPr>
                            </w:pPr>
                            <w:r>
                              <w:rPr>
                                <w:rFonts w:cs="Arial"/>
                                <w:b/>
                              </w:rPr>
                              <w:t>Wayne Bowcock</w:t>
                            </w:r>
                          </w:p>
                          <w:p w14:paraId="54D9A897" w14:textId="77777777" w:rsidR="00863BAC" w:rsidRPr="003B0BF4" w:rsidRDefault="00863BAC" w:rsidP="00863BAC">
                            <w:pPr>
                              <w:rPr>
                                <w:rFonts w:cs="Arial"/>
                                <w:b/>
                              </w:rPr>
                            </w:pPr>
                            <w:r>
                              <w:rPr>
                                <w:rFonts w:cs="Arial"/>
                                <w:b/>
                              </w:rPr>
                              <w:t xml:space="preserve">Chief Fire Officer – Royal Berkshire Fire and Rescue Service </w:t>
                            </w:r>
                          </w:p>
                          <w:p w14:paraId="3D2583F8" w14:textId="77777777" w:rsidR="00863BAC" w:rsidRDefault="00863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1CEBD" id="Text Box 23" o:spid="_x0000_s1029" type="#_x0000_t202" style="position:absolute;margin-left:-7.45pt;margin-top:78.9pt;width:267.9pt;height:7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" fillcolor="white [3201]" stroked="f" strokeweight=".5pt">
                <v:textbox>
                  <w:txbxContent>
                    <w:p w:rsidR="00863BAC" w:rsidRDefault="00B77128" w:rsidP="00863BAC">
                      <w:pPr>
                        <w:rPr>
                          <w:rFonts w:cs="Arial"/>
                          <w:b/>
                        </w:rPr>
                      </w:pPr>
                      <w:r>
                        <w:rPr>
                          <w:rFonts w:cs="Arial"/>
                          <w:b/>
                        </w:rPr>
                        <w:t>Wayne Bowcock</w:t>
                      </w:r>
                    </w:p>
                    <w:p w:rsidR="00863BAC" w:rsidRPr="003B0BF4" w:rsidRDefault="00863BAC" w:rsidP="00863BAC">
                      <w:pPr>
                        <w:rPr>
                          <w:rFonts w:cs="Arial"/>
                          <w:b/>
                        </w:rPr>
                      </w:pPr>
                      <w:r>
                        <w:rPr>
                          <w:rFonts w:cs="Arial"/>
                          <w:b/>
                        </w:rPr>
                        <w:t xml:space="preserve">Chief Fire Officer – Royal Berkshire Fire and Rescue Service </w:t>
                      </w:r>
                    </w:p>
                    <w:p w:rsidR="00863BAC" w:rsidRDefault="00863BAC"/>
                  </w:txbxContent>
                </v:textbox>
              </v:shape>
            </w:pict>
          </mc:Fallback>
        </mc:AlternateContent>
      </w:r>
    </w:p>
    <w:p w14:paraId="46291CCB" w14:textId="79FA6CB7" w:rsidR="00183A35" w:rsidRDefault="00DC0161">
      <w:r>
        <w:rPr>
          <w:noProof/>
          <w:lang w:eastAsia="en-GB"/>
        </w:rPr>
        <w:drawing>
          <wp:inline distT="0" distB="0" distL="0" distR="0" wp14:anchorId="17299EA5" wp14:editId="32B7E4A7">
            <wp:extent cx="1609725" cy="781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09725" cy="781050"/>
                    </a:xfrm>
                    <a:prstGeom prst="rect">
                      <a:avLst/>
                    </a:prstGeom>
                  </pic:spPr>
                </pic:pic>
              </a:graphicData>
            </a:graphic>
          </wp:inline>
        </w:drawing>
      </w:r>
      <w:bookmarkStart w:id="1" w:name="_GoBack"/>
      <w:bookmarkEnd w:id="1"/>
    </w:p>
    <w:p w14:paraId="6063A449" w14:textId="77777777" w:rsidR="00B77128" w:rsidRDefault="00B77128"/>
    <w:p w14:paraId="6EAA87FB" w14:textId="77777777" w:rsidR="00EE7123" w:rsidRDefault="00EE7123"/>
    <w:p w14:paraId="69A25F2E" w14:textId="69D01460" w:rsidR="00B77128" w:rsidRDefault="00B77128">
      <w:r>
        <w:br w:type="page"/>
      </w:r>
      <w:r w:rsidR="00390F15">
        <w:lastRenderedPageBreak/>
        <w:t>Annex</w:t>
      </w:r>
      <w:r>
        <w:t xml:space="preserve"> A </w:t>
      </w:r>
    </w:p>
    <w:tbl>
      <w:tblPr>
        <w:tblStyle w:val="TableGrid"/>
        <w:tblpPr w:leftFromText="180" w:rightFromText="180" w:horzAnchor="margin" w:tblpY="404"/>
        <w:tblW w:w="0" w:type="auto"/>
        <w:tblLook w:val="04A0" w:firstRow="1" w:lastRow="0" w:firstColumn="1" w:lastColumn="0" w:noHBand="0" w:noVBand="1"/>
      </w:tblPr>
      <w:tblGrid>
        <w:gridCol w:w="6799"/>
      </w:tblGrid>
      <w:tr w:rsidR="005232E0" w14:paraId="32D07F01" w14:textId="77777777" w:rsidTr="00332165">
        <w:tc>
          <w:tcPr>
            <w:tcW w:w="6799" w:type="dxa"/>
          </w:tcPr>
          <w:p w14:paraId="152A5FAD" w14:textId="77777777" w:rsidR="005232E0" w:rsidRPr="00FB66DA" w:rsidRDefault="005232E0" w:rsidP="00332165">
            <w:pPr>
              <w:tabs>
                <w:tab w:val="left" w:pos="2622"/>
              </w:tabs>
              <w:rPr>
                <w:b/>
              </w:rPr>
            </w:pPr>
            <w:r w:rsidRPr="00FB66DA">
              <w:rPr>
                <w:b/>
              </w:rPr>
              <w:t xml:space="preserve">Politically restricted posts </w:t>
            </w:r>
          </w:p>
          <w:p w14:paraId="15A51BE9" w14:textId="77777777" w:rsidR="005232E0" w:rsidRPr="00FB66DA" w:rsidRDefault="005232E0" w:rsidP="00332165">
            <w:pPr>
              <w:tabs>
                <w:tab w:val="left" w:pos="2622"/>
              </w:tabs>
            </w:pPr>
          </w:p>
          <w:p w14:paraId="7A2C65A0" w14:textId="276D5F52" w:rsidR="005232E0" w:rsidRPr="00FB66DA" w:rsidRDefault="005232E0" w:rsidP="00332165">
            <w:pPr>
              <w:tabs>
                <w:tab w:val="left" w:pos="2622"/>
              </w:tabs>
            </w:pPr>
            <w:r w:rsidRPr="00FB66DA">
              <w:t xml:space="preserve">Chief Fire Officer </w:t>
            </w:r>
            <w:r w:rsidR="00F42FDC" w:rsidRPr="00FB66DA">
              <w:t xml:space="preserve"> and</w:t>
            </w:r>
            <w:r w:rsidRPr="00FB66DA">
              <w:t xml:space="preserve"> Chief Executive</w:t>
            </w:r>
            <w:r w:rsidR="00F42FDC" w:rsidRPr="00FB66DA">
              <w:t xml:space="preserve"> Officer</w:t>
            </w:r>
          </w:p>
          <w:p w14:paraId="14439CDF" w14:textId="77777777" w:rsidR="005232E0" w:rsidRPr="00FB66DA" w:rsidRDefault="005232E0" w:rsidP="00332165">
            <w:pPr>
              <w:tabs>
                <w:tab w:val="left" w:pos="2622"/>
              </w:tabs>
            </w:pPr>
            <w:r w:rsidRPr="00FB66DA">
              <w:t xml:space="preserve">Deputy Chief Executive / Director of Support Services </w:t>
            </w:r>
          </w:p>
          <w:p w14:paraId="00E5C04D" w14:textId="77777777" w:rsidR="005232E0" w:rsidRPr="00FB66DA" w:rsidRDefault="005232E0" w:rsidP="00332165">
            <w:pPr>
              <w:tabs>
                <w:tab w:val="left" w:pos="2622"/>
              </w:tabs>
            </w:pPr>
            <w:r w:rsidRPr="00FB66DA">
              <w:t>Deputy Chief Fire Officer</w:t>
            </w:r>
          </w:p>
          <w:p w14:paraId="090F00AD" w14:textId="77777777" w:rsidR="005232E0" w:rsidRPr="00FB66DA" w:rsidRDefault="005232E0" w:rsidP="00332165">
            <w:pPr>
              <w:tabs>
                <w:tab w:val="left" w:pos="2622"/>
              </w:tabs>
            </w:pPr>
            <w:r w:rsidRPr="00FB66DA">
              <w:t>Assistant Chief Fire Officer</w:t>
            </w:r>
          </w:p>
          <w:p w14:paraId="1F9990E4" w14:textId="77777777" w:rsidR="005232E0" w:rsidRPr="00FB66DA" w:rsidRDefault="005232E0" w:rsidP="00332165">
            <w:pPr>
              <w:tabs>
                <w:tab w:val="left" w:pos="2622"/>
              </w:tabs>
            </w:pPr>
            <w:r w:rsidRPr="00FB66DA">
              <w:t>Head of Business and Information Systems</w:t>
            </w:r>
          </w:p>
          <w:p w14:paraId="615847F7" w14:textId="77777777" w:rsidR="005232E0" w:rsidRPr="00FB66DA" w:rsidRDefault="005232E0" w:rsidP="00332165">
            <w:pPr>
              <w:tabs>
                <w:tab w:val="left" w:pos="2622"/>
              </w:tabs>
            </w:pPr>
            <w:r w:rsidRPr="00FB66DA">
              <w:t>Head of Corporate Services</w:t>
            </w:r>
          </w:p>
          <w:p w14:paraId="12CDBBB7" w14:textId="47E2FA12" w:rsidR="005232E0" w:rsidRPr="00FB66DA" w:rsidRDefault="005232E0" w:rsidP="00332165">
            <w:pPr>
              <w:tabs>
                <w:tab w:val="left" w:pos="2622"/>
              </w:tabs>
            </w:pPr>
            <w:r w:rsidRPr="00FB66DA">
              <w:t>Head of Finance and Procurement</w:t>
            </w:r>
            <w:r w:rsidR="00F42FDC" w:rsidRPr="00FB66DA">
              <w:t xml:space="preserve"> Services</w:t>
            </w:r>
          </w:p>
          <w:p w14:paraId="79A729B4" w14:textId="77777777" w:rsidR="005232E0" w:rsidRPr="00FB66DA" w:rsidRDefault="005232E0" w:rsidP="00332165">
            <w:pPr>
              <w:tabs>
                <w:tab w:val="left" w:pos="2622"/>
              </w:tabs>
            </w:pPr>
            <w:r w:rsidRPr="00FB66DA">
              <w:t>Head of Human Resources and Learning and Development</w:t>
            </w:r>
          </w:p>
          <w:p w14:paraId="1CF7D082" w14:textId="77777777" w:rsidR="005232E0" w:rsidRPr="00FB66DA" w:rsidRDefault="005232E0" w:rsidP="00332165">
            <w:pPr>
              <w:tabs>
                <w:tab w:val="left" w:pos="2622"/>
              </w:tabs>
            </w:pPr>
            <w:r w:rsidRPr="00FB66DA">
              <w:t>Head of Property, Capital Projects and Estates</w:t>
            </w:r>
          </w:p>
          <w:p w14:paraId="6A06D747" w14:textId="77777777" w:rsidR="005232E0" w:rsidRPr="00FB66DA" w:rsidRDefault="005232E0" w:rsidP="00332165">
            <w:pPr>
              <w:tabs>
                <w:tab w:val="left" w:pos="2622"/>
              </w:tabs>
            </w:pPr>
            <w:r w:rsidRPr="00FB66DA">
              <w:t>Head of Facilities, Fleet and Equipment</w:t>
            </w:r>
          </w:p>
          <w:p w14:paraId="237DA6A5" w14:textId="77777777" w:rsidR="005232E0" w:rsidRPr="00FB66DA" w:rsidRDefault="005232E0" w:rsidP="00332165">
            <w:pPr>
              <w:tabs>
                <w:tab w:val="left" w:pos="2622"/>
              </w:tabs>
            </w:pPr>
            <w:r w:rsidRPr="00FB66DA">
              <w:t>Area Managers</w:t>
            </w:r>
          </w:p>
          <w:p w14:paraId="266ED857" w14:textId="77777777" w:rsidR="005232E0" w:rsidRPr="00FB66DA" w:rsidRDefault="005232E0" w:rsidP="00332165">
            <w:pPr>
              <w:tabs>
                <w:tab w:val="left" w:pos="2622"/>
              </w:tabs>
            </w:pPr>
            <w:r w:rsidRPr="00FB66DA">
              <w:t xml:space="preserve">Deputy Head of Finance </w:t>
            </w:r>
          </w:p>
          <w:p w14:paraId="056E57A1" w14:textId="77777777" w:rsidR="005232E0" w:rsidRPr="00FB66DA" w:rsidRDefault="005232E0" w:rsidP="00332165">
            <w:pPr>
              <w:tabs>
                <w:tab w:val="left" w:pos="2622"/>
              </w:tabs>
            </w:pPr>
            <w:r w:rsidRPr="00FB66DA">
              <w:t>Group Managers</w:t>
            </w:r>
          </w:p>
          <w:p w14:paraId="0F046AF6" w14:textId="77777777" w:rsidR="005232E0" w:rsidRPr="00FB66DA" w:rsidRDefault="005232E0" w:rsidP="00332165">
            <w:pPr>
              <w:tabs>
                <w:tab w:val="left" w:pos="2622"/>
              </w:tabs>
            </w:pPr>
            <w:r w:rsidRPr="00FB66DA">
              <w:t>ICT Service Delivery Manager</w:t>
            </w:r>
          </w:p>
          <w:p w14:paraId="37881AA3" w14:textId="77777777" w:rsidR="005232E0" w:rsidRPr="00FB66DA" w:rsidRDefault="005232E0" w:rsidP="00332165">
            <w:pPr>
              <w:tabs>
                <w:tab w:val="left" w:pos="2622"/>
              </w:tabs>
            </w:pPr>
            <w:r w:rsidRPr="00FB66DA">
              <w:t>Democratic Support Lead/Assistant</w:t>
            </w:r>
          </w:p>
          <w:p w14:paraId="7B72ACB0" w14:textId="77777777" w:rsidR="005232E0" w:rsidRPr="00FB66DA" w:rsidRDefault="005232E0" w:rsidP="00332165">
            <w:pPr>
              <w:tabs>
                <w:tab w:val="left" w:pos="2622"/>
              </w:tabs>
            </w:pPr>
            <w:r w:rsidRPr="00FB66DA">
              <w:t>Communications and Engagement Lead / Officer</w:t>
            </w:r>
          </w:p>
          <w:p w14:paraId="7957D518" w14:textId="77777777" w:rsidR="005232E0" w:rsidRPr="00FB66DA" w:rsidRDefault="005232E0" w:rsidP="00332165">
            <w:pPr>
              <w:tabs>
                <w:tab w:val="left" w:pos="2622"/>
              </w:tabs>
            </w:pPr>
            <w:r w:rsidRPr="00FB66DA">
              <w:t>Health and Safety Manager</w:t>
            </w:r>
          </w:p>
          <w:p w14:paraId="3996EEFB" w14:textId="596B790D" w:rsidR="005232E0" w:rsidRPr="00FB66DA" w:rsidRDefault="005232E0" w:rsidP="00332165">
            <w:pPr>
              <w:tabs>
                <w:tab w:val="left" w:pos="2622"/>
              </w:tabs>
            </w:pPr>
            <w:r w:rsidRPr="00FB66DA">
              <w:t>Facilities Manager</w:t>
            </w:r>
          </w:p>
          <w:p w14:paraId="0B0FD50C" w14:textId="3E9E116A" w:rsidR="00F42FDC" w:rsidRPr="00FB66DA" w:rsidRDefault="00F42FDC" w:rsidP="00332165">
            <w:pPr>
              <w:tabs>
                <w:tab w:val="left" w:pos="2622"/>
              </w:tabs>
            </w:pPr>
            <w:r w:rsidRPr="00FB66DA">
              <w:t>Finance Manager</w:t>
            </w:r>
          </w:p>
          <w:p w14:paraId="510EE227" w14:textId="3E17D6CA" w:rsidR="00F42FDC" w:rsidRPr="00FB66DA" w:rsidRDefault="00F42FDC" w:rsidP="00332165">
            <w:pPr>
              <w:tabs>
                <w:tab w:val="left" w:pos="2622"/>
              </w:tabs>
            </w:pPr>
            <w:r w:rsidRPr="00FB66DA">
              <w:t>Business Applications Manager</w:t>
            </w:r>
          </w:p>
          <w:p w14:paraId="3397E77D" w14:textId="6DDDB2E9" w:rsidR="00F42FDC" w:rsidRPr="00FB66DA" w:rsidRDefault="00F42FDC" w:rsidP="00332165">
            <w:pPr>
              <w:tabs>
                <w:tab w:val="left" w:pos="2622"/>
              </w:tabs>
            </w:pPr>
            <w:r w:rsidRPr="00FB66DA">
              <w:t>Data, Performance and Risk Manager</w:t>
            </w:r>
          </w:p>
          <w:p w14:paraId="6E5AF75C" w14:textId="77777777" w:rsidR="005232E0" w:rsidRPr="00EF4183" w:rsidRDefault="005232E0" w:rsidP="00332165">
            <w:pPr>
              <w:tabs>
                <w:tab w:val="left" w:pos="2622"/>
              </w:tabs>
              <w:rPr>
                <w:highlight w:val="yellow"/>
              </w:rPr>
            </w:pPr>
          </w:p>
        </w:tc>
      </w:tr>
    </w:tbl>
    <w:p w14:paraId="03A52980" w14:textId="77777777" w:rsidR="005232E0" w:rsidRDefault="005232E0"/>
    <w:p w14:paraId="7235C8B2" w14:textId="77777777" w:rsidR="005232E0" w:rsidRDefault="005232E0"/>
    <w:p w14:paraId="14615385" w14:textId="77777777" w:rsidR="005232E0" w:rsidRDefault="005232E0"/>
    <w:p w14:paraId="74CDDCB8" w14:textId="77777777" w:rsidR="00B77128" w:rsidRDefault="00B77128"/>
    <w:p w14:paraId="18998305" w14:textId="77777777" w:rsidR="00B77128" w:rsidRDefault="00B77128">
      <w:r>
        <w:br w:type="page"/>
      </w:r>
    </w:p>
    <w:p w14:paraId="54441A2D" w14:textId="77777777" w:rsidR="00BB5FF2" w:rsidRDefault="00BB5FF2"/>
    <w:p w14:paraId="53AD1580" w14:textId="56BDCD63" w:rsidR="00BB5FF2" w:rsidRPr="00FB66DA" w:rsidRDefault="00BB5FF2" w:rsidP="00BB5FF2">
      <w:pPr>
        <w:pStyle w:val="BodyText"/>
        <w:widowControl w:val="0"/>
        <w:tabs>
          <w:tab w:val="left" w:pos="808"/>
        </w:tabs>
        <w:spacing w:before="240" w:after="360"/>
        <w:ind w:left="851" w:right="132" w:hanging="851"/>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A</w:t>
      </w:r>
      <w:r w:rsidR="00286FCD" w:rsidRPr="00FB66DA">
        <w:rPr>
          <w:color w:val="000000"/>
          <w:sz w:val="24"/>
          <w:szCs w:val="24"/>
          <w14:textFill>
            <w14:solidFill>
              <w14:srgbClr w14:val="000000">
                <w14:alpha w14:val="35000"/>
              </w14:srgbClr>
            </w14:solidFill>
          </w14:textFill>
        </w:rPr>
        <w:t>nnex</w:t>
      </w:r>
      <w:r w:rsidRPr="00FB66DA">
        <w:rPr>
          <w:color w:val="000000"/>
          <w:sz w:val="24"/>
          <w:szCs w:val="24"/>
          <w14:textFill>
            <w14:solidFill>
              <w14:srgbClr w14:val="000000">
                <w14:alpha w14:val="35000"/>
              </w14:srgbClr>
            </w14:solidFill>
          </w14:textFill>
        </w:rPr>
        <w:t xml:space="preserve"> B</w:t>
      </w:r>
    </w:p>
    <w:p w14:paraId="321EB195" w14:textId="77777777" w:rsidR="00BB5FF2" w:rsidRPr="00FB66DA" w:rsidRDefault="00BB5FF2" w:rsidP="00BB5FF2">
      <w:pPr>
        <w:pStyle w:val="BodyText"/>
        <w:widowControl w:val="0"/>
        <w:tabs>
          <w:tab w:val="left" w:pos="808"/>
        </w:tabs>
        <w:spacing w:before="240" w:after="360"/>
        <w:ind w:left="851" w:right="132" w:hanging="851"/>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Core Code of Ethics Principles are:</w:t>
      </w:r>
    </w:p>
    <w:p w14:paraId="5E8F720D" w14:textId="77777777" w:rsidR="00BB5FF2" w:rsidRPr="00FB66DA" w:rsidRDefault="00BB5FF2" w:rsidP="00BB5FF2">
      <w:pPr>
        <w:pStyle w:val="BodyText"/>
        <w:widowControl w:val="0"/>
        <w:tabs>
          <w:tab w:val="left" w:pos="808"/>
        </w:tabs>
        <w:spacing w:before="240" w:after="360"/>
        <w:ind w:left="851" w:right="132" w:hanging="851"/>
        <w:rPr>
          <w:color w:val="000000"/>
          <w:sz w:val="24"/>
          <w:szCs w:val="24"/>
          <w14:textFill>
            <w14:solidFill>
              <w14:srgbClr w14:val="000000">
                <w14:alpha w14:val="35000"/>
              </w14:srgbClr>
            </w14:solidFill>
          </w14:textFill>
        </w:rPr>
      </w:pPr>
      <w:r w:rsidRPr="00FB66DA">
        <w:rPr>
          <w:b/>
          <w:color w:val="000000"/>
          <w:sz w:val="24"/>
          <w:szCs w:val="24"/>
          <w14:textFill>
            <w14:solidFill>
              <w14:srgbClr w14:val="000000">
                <w14:alpha w14:val="35000"/>
              </w14:srgbClr>
            </w14:solidFill>
          </w14:textFill>
        </w:rPr>
        <w:t>Putting our communities first</w:t>
      </w:r>
    </w:p>
    <w:p w14:paraId="40173D28" w14:textId="77777777" w:rsidR="00BB5FF2" w:rsidRPr="00FB66DA" w:rsidRDefault="00BB5FF2" w:rsidP="00BB5FF2">
      <w:pPr>
        <w:pStyle w:val="BodyText"/>
        <w:widowControl w:val="0"/>
        <w:tabs>
          <w:tab w:val="left" w:pos="808"/>
        </w:tabs>
        <w:spacing w:before="240" w:after="12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put the interests of the public, the community, and service users first.</w:t>
      </w:r>
    </w:p>
    <w:p w14:paraId="5691F89A" w14:textId="77777777" w:rsidR="00BB5FF2" w:rsidRPr="00FB66DA" w:rsidRDefault="00BB5FF2" w:rsidP="00BB5FF2">
      <w:pPr>
        <w:pStyle w:val="BodyText"/>
        <w:widowControl w:val="0"/>
        <w:tabs>
          <w:tab w:val="left" w:pos="808"/>
        </w:tabs>
        <w:spacing w:before="240" w:after="120"/>
        <w:ind w:left="0" w:right="130"/>
        <w:rPr>
          <w:b/>
          <w:color w:val="000000"/>
          <w:sz w:val="24"/>
          <w:szCs w:val="24"/>
          <w14:textFill>
            <w14:solidFill>
              <w14:srgbClr w14:val="000000">
                <w14:alpha w14:val="35000"/>
              </w14:srgbClr>
            </w14:solidFill>
          </w14:textFill>
        </w:rPr>
      </w:pPr>
      <w:r w:rsidRPr="00FB66DA">
        <w:rPr>
          <w:b/>
          <w:color w:val="000000"/>
          <w:sz w:val="24"/>
          <w:szCs w:val="24"/>
          <w14:textFill>
            <w14:solidFill>
              <w14:srgbClr w14:val="000000">
                <w14:alpha w14:val="35000"/>
              </w14:srgbClr>
            </w14:solidFill>
          </w14:textFill>
        </w:rPr>
        <w:t>Integrity</w:t>
      </w:r>
    </w:p>
    <w:p w14:paraId="38FB1A51" w14:textId="77777777" w:rsidR="00BB5FF2" w:rsidRPr="00FB66DA" w:rsidRDefault="00BB5FF2" w:rsidP="00BB5FF2">
      <w:pPr>
        <w:pStyle w:val="BodyText"/>
        <w:widowControl w:val="0"/>
        <w:tabs>
          <w:tab w:val="left" w:pos="808"/>
        </w:tabs>
        <w:spacing w:before="240" w:after="12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act with integrity including being open, honest, and consistent in everything    that we do.</w:t>
      </w:r>
    </w:p>
    <w:p w14:paraId="142D5E42" w14:textId="77777777" w:rsidR="00BB5FF2" w:rsidRPr="00FB66DA" w:rsidRDefault="00BB5FF2" w:rsidP="00BB5FF2">
      <w:pPr>
        <w:pStyle w:val="BodyText"/>
        <w:widowControl w:val="0"/>
        <w:tabs>
          <w:tab w:val="left" w:pos="808"/>
        </w:tabs>
        <w:spacing w:before="240" w:after="120"/>
        <w:ind w:left="0" w:right="130"/>
        <w:rPr>
          <w:b/>
          <w:color w:val="000000"/>
          <w:sz w:val="24"/>
          <w:szCs w:val="24"/>
          <w14:textFill>
            <w14:solidFill>
              <w14:srgbClr w14:val="000000">
                <w14:alpha w14:val="35000"/>
              </w14:srgbClr>
            </w14:solidFill>
          </w14:textFill>
        </w:rPr>
      </w:pPr>
      <w:r w:rsidRPr="00FB66DA">
        <w:rPr>
          <w:b/>
          <w:color w:val="000000"/>
          <w:sz w:val="24"/>
          <w:szCs w:val="24"/>
          <w14:textFill>
            <w14:solidFill>
              <w14:srgbClr w14:val="000000">
                <w14:alpha w14:val="35000"/>
              </w14:srgbClr>
            </w14:solidFill>
          </w14:textFill>
        </w:rPr>
        <w:t>Dignity and respect</w:t>
      </w:r>
    </w:p>
    <w:p w14:paraId="2B85D2BC" w14:textId="77777777" w:rsidR="00BB5FF2" w:rsidRPr="00FB66DA" w:rsidRDefault="00BB5FF2" w:rsidP="00BB5FF2">
      <w:pPr>
        <w:pStyle w:val="BodyText"/>
        <w:widowControl w:val="0"/>
        <w:tabs>
          <w:tab w:val="left" w:pos="808"/>
        </w:tabs>
        <w:spacing w:before="240" w:after="12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treat people with dignity and respect, making decisions objectively based on evidence, without discrimination or bias.</w:t>
      </w:r>
    </w:p>
    <w:p w14:paraId="47F23815" w14:textId="77777777" w:rsidR="00BB5FF2" w:rsidRPr="00FB66DA" w:rsidRDefault="00BB5FF2" w:rsidP="00BB5FF2">
      <w:pPr>
        <w:pStyle w:val="BodyText"/>
        <w:widowControl w:val="0"/>
        <w:tabs>
          <w:tab w:val="left" w:pos="808"/>
        </w:tabs>
        <w:spacing w:before="240" w:after="120"/>
        <w:ind w:left="0" w:right="130"/>
        <w:rPr>
          <w:b/>
          <w:color w:val="000000"/>
          <w:sz w:val="24"/>
          <w:szCs w:val="24"/>
          <w14:textFill>
            <w14:solidFill>
              <w14:srgbClr w14:val="000000">
                <w14:alpha w14:val="35000"/>
              </w14:srgbClr>
            </w14:solidFill>
          </w14:textFill>
        </w:rPr>
      </w:pPr>
      <w:r w:rsidRPr="00FB66DA">
        <w:rPr>
          <w:b/>
          <w:color w:val="000000"/>
          <w:sz w:val="24"/>
          <w:szCs w:val="24"/>
          <w14:textFill>
            <w14:solidFill>
              <w14:srgbClr w14:val="000000">
                <w14:alpha w14:val="35000"/>
              </w14:srgbClr>
            </w14:solidFill>
          </w14:textFill>
        </w:rPr>
        <w:t>Leadership</w:t>
      </w:r>
    </w:p>
    <w:p w14:paraId="325E69E7" w14:textId="77777777" w:rsidR="00BB5FF2" w:rsidRPr="00FB66DA" w:rsidRDefault="00BB5FF2" w:rsidP="00BB5FF2">
      <w:pPr>
        <w:pStyle w:val="BodyText"/>
        <w:widowControl w:val="0"/>
        <w:tabs>
          <w:tab w:val="left" w:pos="808"/>
        </w:tabs>
        <w:spacing w:before="240" w:after="12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are all positive role models, always demonstrating flexible and resilient leadership.</w:t>
      </w:r>
    </w:p>
    <w:p w14:paraId="6B118873" w14:textId="77777777" w:rsidR="00BB5FF2" w:rsidRPr="00FB66DA" w:rsidRDefault="00BB5FF2" w:rsidP="00BB5FF2">
      <w:pPr>
        <w:pStyle w:val="BodyText"/>
        <w:widowControl w:val="0"/>
        <w:tabs>
          <w:tab w:val="left" w:pos="808"/>
        </w:tabs>
        <w:spacing w:before="24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are all accountable for everything we do and challenge all behaviour that falls short of the highest standards.</w:t>
      </w:r>
    </w:p>
    <w:p w14:paraId="1AAC9333" w14:textId="77777777" w:rsidR="00BB5FF2" w:rsidRPr="00FB66DA" w:rsidRDefault="00BB5FF2" w:rsidP="00BB5FF2">
      <w:pPr>
        <w:pStyle w:val="BodyText"/>
        <w:widowControl w:val="0"/>
        <w:tabs>
          <w:tab w:val="left" w:pos="808"/>
        </w:tabs>
        <w:spacing w:before="240" w:after="120"/>
        <w:ind w:left="0" w:right="130"/>
        <w:rPr>
          <w:b/>
          <w:color w:val="000000"/>
          <w:sz w:val="24"/>
          <w:szCs w:val="24"/>
          <w14:textFill>
            <w14:solidFill>
              <w14:srgbClr w14:val="000000">
                <w14:alpha w14:val="35000"/>
              </w14:srgbClr>
            </w14:solidFill>
          </w14:textFill>
        </w:rPr>
      </w:pPr>
      <w:r w:rsidRPr="00FB66DA">
        <w:rPr>
          <w:b/>
          <w:color w:val="000000"/>
          <w:sz w:val="24"/>
          <w:szCs w:val="24"/>
          <w14:textFill>
            <w14:solidFill>
              <w14:srgbClr w14:val="000000">
                <w14:alpha w14:val="35000"/>
              </w14:srgbClr>
            </w14:solidFill>
          </w14:textFill>
        </w:rPr>
        <w:t>Equality, diversity and inclusion (EDI)</w:t>
      </w:r>
    </w:p>
    <w:p w14:paraId="6997C2E6" w14:textId="77777777" w:rsidR="00BB5FF2" w:rsidRPr="00FB66DA" w:rsidRDefault="00BB5FF2" w:rsidP="00BB5FF2">
      <w:pPr>
        <w:pStyle w:val="BodyText"/>
        <w:widowControl w:val="0"/>
        <w:tabs>
          <w:tab w:val="left" w:pos="808"/>
        </w:tabs>
        <w:spacing w:before="240" w:after="12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continually recognise and promote the value of EDI, within RBFA, Royal Berkshire Fire and Rescue Service and the wider communities in which we serve.</w:t>
      </w:r>
    </w:p>
    <w:p w14:paraId="7E1CD44F" w14:textId="78AF5659" w:rsidR="00BB5FF2" w:rsidRPr="00D55F8C" w:rsidRDefault="00BB5FF2" w:rsidP="00BB5FF2">
      <w:pPr>
        <w:pStyle w:val="BodyText"/>
        <w:widowControl w:val="0"/>
        <w:tabs>
          <w:tab w:val="left" w:pos="808"/>
        </w:tabs>
        <w:spacing w:before="240"/>
        <w:ind w:left="0" w:right="130"/>
        <w:rPr>
          <w:color w:val="000000"/>
          <w:sz w:val="24"/>
          <w:szCs w:val="24"/>
          <w14:textFill>
            <w14:solidFill>
              <w14:srgbClr w14:val="000000">
                <w14:alpha w14:val="35000"/>
              </w14:srgbClr>
            </w14:solidFill>
          </w14:textFill>
        </w:rPr>
      </w:pPr>
      <w:r w:rsidRPr="00FB66DA">
        <w:rPr>
          <w:color w:val="000000"/>
          <w:sz w:val="24"/>
          <w:szCs w:val="24"/>
          <w14:textFill>
            <w14:solidFill>
              <w14:srgbClr w14:val="000000">
                <w14:alpha w14:val="35000"/>
              </w14:srgbClr>
            </w14:solidFill>
          </w14:textFill>
        </w:rPr>
        <w:t>We stand against all forms of discrimination, create equal opportunities, promote equality, foster good relations, and celebrate difference.</w:t>
      </w:r>
      <w:r>
        <w:rPr>
          <w:color w:val="000000"/>
          <w:sz w:val="24"/>
          <w:szCs w:val="24"/>
          <w14:textFill>
            <w14:solidFill>
              <w14:srgbClr w14:val="000000">
                <w14:alpha w14:val="35000"/>
              </w14:srgbClr>
            </w14:solidFill>
          </w14:textFill>
        </w:rPr>
        <w:t xml:space="preserve"> </w:t>
      </w:r>
    </w:p>
    <w:p w14:paraId="3309C3F9" w14:textId="77777777" w:rsidR="00BB5FF2" w:rsidRDefault="00BB5FF2"/>
    <w:p w14:paraId="18B0093E" w14:textId="77777777" w:rsidR="00B77128" w:rsidRDefault="00B77128">
      <w:r>
        <w:br w:type="page"/>
      </w:r>
    </w:p>
    <w:p w14:paraId="345F4493" w14:textId="77777777" w:rsidR="00D16AB7" w:rsidRPr="004B37AD" w:rsidRDefault="00D16AB7" w:rsidP="004B37AD">
      <w:pPr>
        <w:tabs>
          <w:tab w:val="left" w:pos="2622"/>
        </w:tabs>
        <w:sectPr w:rsidR="00D16AB7" w:rsidRPr="004B37AD" w:rsidSect="00863BAC">
          <w:footerReference w:type="default" r:id="rId20"/>
          <w:headerReference w:type="first" r:id="rId21"/>
          <w:footerReference w:type="first" r:id="rId22"/>
          <w:type w:val="continuous"/>
          <w:pgSz w:w="11906" w:h="16838"/>
          <w:pgMar w:top="1440" w:right="1440" w:bottom="1440" w:left="1440" w:header="708" w:footer="708" w:gutter="0"/>
          <w:cols w:space="708"/>
          <w:titlePg/>
          <w:docGrid w:linePitch="360"/>
        </w:sectPr>
      </w:pPr>
    </w:p>
    <w:p w14:paraId="45D685F5" w14:textId="77777777" w:rsidR="00746D68" w:rsidRDefault="00746D68" w:rsidP="00DE171B">
      <w:pPr>
        <w:tabs>
          <w:tab w:val="left" w:pos="3660"/>
        </w:tabs>
      </w:pPr>
    </w:p>
    <w:p w14:paraId="51DDD794" w14:textId="77777777" w:rsidR="00183A35" w:rsidRDefault="00743146" w:rsidP="00746D68">
      <w:pPr>
        <w:jc w:val="center"/>
      </w:pPr>
      <w:r>
        <w:rPr>
          <w:rFonts w:eastAsia="Arial" w:cs="Arial"/>
          <w:noProof/>
          <w:sz w:val="22"/>
          <w:szCs w:val="22"/>
          <w:lang w:eastAsia="en-GB"/>
        </w:rPr>
        <w:drawing>
          <wp:anchor distT="0" distB="0" distL="114300" distR="114300" simplePos="0" relativeHeight="251658240" behindDoc="0" locked="0" layoutInCell="1" allowOverlap="1" wp14:anchorId="68DF040F" wp14:editId="4EABA6C3">
            <wp:simplePos x="0" y="0"/>
            <wp:positionH relativeFrom="margin">
              <wp:posOffset>379763</wp:posOffset>
            </wp:positionH>
            <wp:positionV relativeFrom="margin">
              <wp:posOffset>8680252</wp:posOffset>
            </wp:positionV>
            <wp:extent cx="5454650" cy="525780"/>
            <wp:effectExtent l="0" t="0" r="0" b="7620"/>
            <wp:wrapSquare wrapText="bothSides"/>
            <wp:docPr id="12" name="Picture 12"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ocial Media Footer.png"/>
                    <pic:cNvPicPr/>
                  </pic:nvPicPr>
                  <pic:blipFill>
                    <a:blip r:embed="rId9"/>
                    <a:stretch>
                      <a:fillRect/>
                    </a:stretch>
                  </pic:blipFill>
                  <pic:spPr>
                    <a:xfrm>
                      <a:off x="0" y="0"/>
                      <a:ext cx="5454650" cy="525780"/>
                    </a:xfrm>
                    <a:prstGeom prst="rect">
                      <a:avLst/>
                    </a:prstGeom>
                  </pic:spPr>
                </pic:pic>
              </a:graphicData>
            </a:graphic>
            <wp14:sizeRelH relativeFrom="margin">
              <wp14:pctWidth>0</wp14:pctWidth>
            </wp14:sizeRelH>
            <wp14:sizeRelV relativeFrom="margin">
              <wp14:pctHeight>0</wp14:pctHeight>
            </wp14:sizeRelV>
          </wp:anchor>
        </w:drawing>
      </w:r>
      <w:r w:rsidR="003D0A46" w:rsidRPr="003D0A46">
        <w:rPr>
          <w:rFonts w:eastAsia="Arial" w:cs="Arial"/>
          <w:noProof/>
          <w:sz w:val="22"/>
          <w:szCs w:val="22"/>
          <w:lang w:eastAsia="en-GB"/>
        </w:rPr>
        <mc:AlternateContent>
          <mc:Choice Requires="wps">
            <w:drawing>
              <wp:anchor distT="0" distB="0" distL="114300" distR="114300" simplePos="0" relativeHeight="251668480" behindDoc="1" locked="0" layoutInCell="1" allowOverlap="1" wp14:anchorId="2A297596" wp14:editId="1390C0CE">
                <wp:simplePos x="0" y="0"/>
                <wp:positionH relativeFrom="page">
                  <wp:posOffset>-22860</wp:posOffset>
                </wp:positionH>
                <wp:positionV relativeFrom="page">
                  <wp:posOffset>7620</wp:posOffset>
                </wp:positionV>
                <wp:extent cx="7613650" cy="10692130"/>
                <wp:effectExtent l="0" t="0" r="6350" b="0"/>
                <wp:wrapNone/>
                <wp:docPr id="10" name="Rectangle 3" title="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0" cy="10692130"/>
                        </a:xfrm>
                        <a:prstGeom prst="rect">
                          <a:avLst/>
                        </a:prstGeom>
                        <a:solidFill>
                          <a:srgbClr val="E9312B"/>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567D" id="Rectangle 3" o:spid="_x0000_s1026" alt="Title: Decorative" style="position:absolute;margin-left:-1.8pt;margin-top:.6pt;width:599.5pt;height:841.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" fillcolor="#e9312b" stroked="f">
                <w10:wrap anchorx="page" anchory="page"/>
              </v:rect>
            </w:pict>
          </mc:Fallback>
        </mc:AlternateContent>
      </w:r>
    </w:p>
    <w:sectPr w:rsidR="00183A35" w:rsidSect="00746D68">
      <w:headerReference w:type="first" r:id="rId23"/>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6E6B5" w14:textId="77777777" w:rsidR="00D16A8D" w:rsidRDefault="00D16A8D" w:rsidP="0099200F">
      <w:pPr>
        <w:spacing w:after="0" w:line="240" w:lineRule="auto"/>
      </w:pPr>
      <w:r>
        <w:separator/>
      </w:r>
    </w:p>
  </w:endnote>
  <w:endnote w:type="continuationSeparator" w:id="0">
    <w:p w14:paraId="20C0901F" w14:textId="77777777" w:rsidR="00D16A8D" w:rsidRDefault="00D16A8D" w:rsidP="0099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7C39" w14:textId="77777777" w:rsidR="00B67F65" w:rsidRPr="00B67F65" w:rsidRDefault="00863BAC">
    <w:pPr>
      <w:pStyle w:val="Footer"/>
      <w:jc w:val="right"/>
      <w:rPr>
        <w:b/>
        <w:color w:val="FF0000"/>
      </w:rPr>
    </w:pPr>
    <w:r>
      <w:rPr>
        <w:b/>
        <w:noProof/>
        <w:color w:val="FF0000"/>
        <w:lang w:eastAsia="en-GB"/>
      </w:rPr>
      <w:drawing>
        <wp:anchor distT="0" distB="0" distL="114300" distR="114300" simplePos="0" relativeHeight="251675648" behindDoc="1" locked="0" layoutInCell="1" allowOverlap="1" wp14:anchorId="7C1FEF42" wp14:editId="702AC33D">
          <wp:simplePos x="0" y="0"/>
          <wp:positionH relativeFrom="margin">
            <wp:align>right</wp:align>
          </wp:positionH>
          <wp:positionV relativeFrom="paragraph">
            <wp:posOffset>6498</wp:posOffset>
          </wp:positionV>
          <wp:extent cx="237490" cy="164465"/>
          <wp:effectExtent l="0" t="0" r="0" b="6985"/>
          <wp:wrapTight wrapText="bothSides">
            <wp:wrapPolygon edited="0">
              <wp:start x="0" y="0"/>
              <wp:lineTo x="0" y="20015"/>
              <wp:lineTo x="17326" y="20015"/>
              <wp:lineTo x="19059" y="15012"/>
              <wp:lineTo x="19059" y="7506"/>
              <wp:lineTo x="17326" y="0"/>
              <wp:lineTo x="0" y="0"/>
            </wp:wrapPolygon>
          </wp:wrapTight>
          <wp:docPr id="4" name="Picture 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 cy="164465"/>
                  </a:xfrm>
                  <a:prstGeom prst="rect">
                    <a:avLst/>
                  </a:prstGeom>
                  <a:noFill/>
                </pic:spPr>
              </pic:pic>
            </a:graphicData>
          </a:graphic>
        </wp:anchor>
      </w:drawing>
    </w:r>
    <w:r w:rsidR="00B67F65">
      <w:rPr>
        <w:noProof/>
        <w:lang w:eastAsia="en-GB"/>
      </w:rPr>
      <w:drawing>
        <wp:anchor distT="0" distB="0" distL="0" distR="0" simplePos="0" relativeHeight="251672576" behindDoc="0" locked="0" layoutInCell="1" allowOverlap="1" wp14:anchorId="3390FC90" wp14:editId="5C35EE76">
          <wp:simplePos x="0" y="0"/>
          <wp:positionH relativeFrom="page">
            <wp:posOffset>9972823</wp:posOffset>
          </wp:positionH>
          <wp:positionV relativeFrom="paragraph">
            <wp:posOffset>-2684</wp:posOffset>
          </wp:positionV>
          <wp:extent cx="237296" cy="162001"/>
          <wp:effectExtent l="0" t="0" r="0" b="0"/>
          <wp:wrapNone/>
          <wp:docPr id="5" name="image15.png"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2" cstate="print"/>
                  <a:stretch>
                    <a:fillRect/>
                  </a:stretch>
                </pic:blipFill>
                <pic:spPr>
                  <a:xfrm>
                    <a:off x="0" y="0"/>
                    <a:ext cx="237296" cy="162001"/>
                  </a:xfrm>
                  <a:prstGeom prst="rect">
                    <a:avLst/>
                  </a:prstGeom>
                </pic:spPr>
              </pic:pic>
            </a:graphicData>
          </a:graphic>
        </wp:anchor>
      </w:drawing>
    </w:r>
    <w:sdt>
      <w:sdtPr>
        <w:id w:val="1633207459"/>
        <w:docPartObj>
          <w:docPartGallery w:val="Page Numbers (Bottom of Page)"/>
          <w:docPartUnique/>
        </w:docPartObj>
      </w:sdtPr>
      <w:sdtEndPr>
        <w:rPr>
          <w:b/>
          <w:noProof/>
          <w:color w:val="FF0000"/>
        </w:rPr>
      </w:sdtEndPr>
      <w:sdtContent>
        <w:r w:rsidR="00B67F65" w:rsidRPr="00B67F65">
          <w:rPr>
            <w:b/>
            <w:color w:val="FF0000"/>
          </w:rPr>
          <w:fldChar w:fldCharType="begin"/>
        </w:r>
        <w:r w:rsidR="00B67F65" w:rsidRPr="00B67F65">
          <w:rPr>
            <w:b/>
            <w:color w:val="FF0000"/>
          </w:rPr>
          <w:instrText xml:space="preserve"> PAGE   \* MERGEFORMAT </w:instrText>
        </w:r>
        <w:r w:rsidR="00B67F65" w:rsidRPr="00B67F65">
          <w:rPr>
            <w:b/>
            <w:color w:val="FF0000"/>
          </w:rPr>
          <w:fldChar w:fldCharType="separate"/>
        </w:r>
        <w:r w:rsidR="007C659B">
          <w:rPr>
            <w:b/>
            <w:noProof/>
            <w:color w:val="FF0000"/>
          </w:rPr>
          <w:t>1</w:t>
        </w:r>
        <w:r w:rsidR="00B67F65" w:rsidRPr="00B67F65">
          <w:rPr>
            <w:b/>
            <w:noProof/>
            <w:color w:val="FF0000"/>
          </w:rPr>
          <w:fldChar w:fldCharType="end"/>
        </w:r>
        <w:r w:rsidR="00B67F65">
          <w:rPr>
            <w:b/>
            <w:noProof/>
            <w:color w:val="FF0000"/>
          </w:rPr>
          <w:t xml:space="preserve"> </w:t>
        </w:r>
      </w:sdtContent>
    </w:sdt>
  </w:p>
  <w:p w14:paraId="4D8E7198" w14:textId="77777777" w:rsidR="006F5BA0" w:rsidRDefault="006F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1144" w14:textId="77777777" w:rsidR="006F5BA0" w:rsidRDefault="006F5BA0">
    <w:pPr>
      <w:pStyle w:val="Footer"/>
    </w:pPr>
  </w:p>
  <w:p w14:paraId="23733140" w14:textId="77777777" w:rsidR="006F5BA0" w:rsidRDefault="006F5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E92E" w14:textId="7F15590F" w:rsidR="006F5BA0" w:rsidRPr="00BD32C5" w:rsidRDefault="00BD32C5">
    <w:pPr>
      <w:pStyle w:val="Footer"/>
      <w:rPr>
        <w:rFonts w:ascii="Arial Narrow" w:hAnsi="Arial Narrow"/>
        <w:b/>
      </w:rPr>
    </w:pPr>
    <w:r w:rsidRPr="00BE6AF0">
      <w:rPr>
        <w:b/>
        <w:noProof/>
        <w:lang w:eastAsia="en-GB"/>
      </w:rPr>
      <w:drawing>
        <wp:anchor distT="0" distB="0" distL="0" distR="0" simplePos="0" relativeHeight="251680768" behindDoc="0" locked="0" layoutInCell="1" allowOverlap="1" wp14:anchorId="63673CA8" wp14:editId="0A8EE156">
          <wp:simplePos x="0" y="0"/>
          <wp:positionH relativeFrom="page">
            <wp:posOffset>6711315</wp:posOffset>
          </wp:positionH>
          <wp:positionV relativeFrom="paragraph">
            <wp:posOffset>189230</wp:posOffset>
          </wp:positionV>
          <wp:extent cx="237296" cy="162001"/>
          <wp:effectExtent l="0" t="0" r="0" b="0"/>
          <wp:wrapNone/>
          <wp:docPr id="3" name="image15.png"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1" cstate="print"/>
                  <a:stretch>
                    <a:fillRect/>
                  </a:stretch>
                </pic:blipFill>
                <pic:spPr>
                  <a:xfrm>
                    <a:off x="0" y="0"/>
                    <a:ext cx="237296" cy="162001"/>
                  </a:xfrm>
                  <a:prstGeom prst="rect">
                    <a:avLst/>
                  </a:prstGeom>
                </pic:spPr>
              </pic:pic>
            </a:graphicData>
          </a:graphic>
        </wp:anchor>
      </w:drawing>
    </w:r>
    <w:r w:rsidRPr="00BE6AF0">
      <w:rPr>
        <w:rFonts w:ascii="Arial Narrow" w:hAnsi="Arial Narrow"/>
        <w:b/>
      </w:rPr>
      <w:t xml:space="preserve">APPROVED BY </w:t>
    </w:r>
    <w:r>
      <w:rPr>
        <w:rFonts w:ascii="Arial Narrow" w:hAnsi="Arial Narrow"/>
        <w:b/>
      </w:rPr>
      <w:t xml:space="preserve">AUDIT AND GOVERNANCE COMMITTEE ON 23 MARCH 2022 </w:t>
    </w:r>
    <w:r>
      <w:rPr>
        <w:rFonts w:ascii="Arial Narrow" w:hAnsi="Arial Narrow"/>
        <w:b/>
      </w:rPr>
      <w:tab/>
    </w:r>
    <w:r w:rsidR="006F5BA0" w:rsidRPr="00ED1E37">
      <w:rPr>
        <w:b/>
        <w:color w:val="FF0000"/>
      </w:rPr>
      <w:fldChar w:fldCharType="begin"/>
    </w:r>
    <w:r w:rsidR="006F5BA0" w:rsidRPr="00ED1E37">
      <w:rPr>
        <w:b/>
        <w:color w:val="FF0000"/>
      </w:rPr>
      <w:instrText xml:space="preserve"> PAGE   \* MERGEFORMAT </w:instrText>
    </w:r>
    <w:r w:rsidR="006F5BA0" w:rsidRPr="00ED1E37">
      <w:rPr>
        <w:b/>
        <w:color w:val="FF0000"/>
      </w:rPr>
      <w:fldChar w:fldCharType="separate"/>
    </w:r>
    <w:r w:rsidR="00DC0161">
      <w:rPr>
        <w:b/>
        <w:noProof/>
        <w:color w:val="FF0000"/>
      </w:rPr>
      <w:t>2</w:t>
    </w:r>
    <w:r w:rsidR="006F5BA0" w:rsidRPr="00ED1E37">
      <w:rPr>
        <w:b/>
        <w:noProof/>
        <w:color w:val="FF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B3E5" w14:textId="36FEAEE9" w:rsidR="00406B39" w:rsidRPr="00BE6AF0" w:rsidRDefault="001328D3" w:rsidP="00406B39">
    <w:pPr>
      <w:pStyle w:val="Footer"/>
      <w:rPr>
        <w:rFonts w:ascii="Arial Narrow" w:hAnsi="Arial Narrow"/>
        <w:b/>
      </w:rPr>
    </w:pPr>
    <w:r w:rsidRPr="00BE6AF0">
      <w:rPr>
        <w:b/>
        <w:noProof/>
        <w:lang w:eastAsia="en-GB"/>
      </w:rPr>
      <w:drawing>
        <wp:anchor distT="0" distB="0" distL="0" distR="0" simplePos="0" relativeHeight="251670528" behindDoc="0" locked="0" layoutInCell="1" allowOverlap="1" wp14:anchorId="72FD078D" wp14:editId="7017ACDF">
          <wp:simplePos x="0" y="0"/>
          <wp:positionH relativeFrom="page">
            <wp:posOffset>6711315</wp:posOffset>
          </wp:positionH>
          <wp:positionV relativeFrom="paragraph">
            <wp:posOffset>189230</wp:posOffset>
          </wp:positionV>
          <wp:extent cx="237296" cy="162001"/>
          <wp:effectExtent l="0" t="0" r="0" b="0"/>
          <wp:wrapNone/>
          <wp:docPr id="9" name="image15.png"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1" cstate="print"/>
                  <a:stretch>
                    <a:fillRect/>
                  </a:stretch>
                </pic:blipFill>
                <pic:spPr>
                  <a:xfrm>
                    <a:off x="0" y="0"/>
                    <a:ext cx="237296" cy="162001"/>
                  </a:xfrm>
                  <a:prstGeom prst="rect">
                    <a:avLst/>
                  </a:prstGeom>
                </pic:spPr>
              </pic:pic>
            </a:graphicData>
          </a:graphic>
        </wp:anchor>
      </w:drawing>
    </w:r>
    <w:r w:rsidR="00406B39" w:rsidRPr="00BE6AF0">
      <w:rPr>
        <w:rFonts w:ascii="Arial Narrow" w:hAnsi="Arial Narrow"/>
        <w:b/>
      </w:rPr>
      <w:t xml:space="preserve">APPROVED BY </w:t>
    </w:r>
    <w:r w:rsidR="00406B39">
      <w:rPr>
        <w:rFonts w:ascii="Arial Narrow" w:hAnsi="Arial Narrow"/>
        <w:b/>
      </w:rPr>
      <w:t>AUDIT AND GOVERNANCE COMMITTEE ON 23 MARCH 2022</w:t>
    </w:r>
  </w:p>
  <w:p w14:paraId="72C267C1" w14:textId="258730B9" w:rsidR="001D44C6" w:rsidRPr="00ED1E37" w:rsidRDefault="001D44C6" w:rsidP="00863BAC">
    <w:pPr>
      <w:pStyle w:val="Footer"/>
      <w:rPr>
        <w:b/>
      </w:rPr>
    </w:pPr>
    <w:r>
      <w:tab/>
    </w:r>
    <w:r>
      <w:tab/>
      <w:t xml:space="preserve"> </w:t>
    </w:r>
    <w:r w:rsidRPr="00ED1E37">
      <w:rPr>
        <w:b/>
        <w:color w:val="FF0000"/>
      </w:rPr>
      <w:fldChar w:fldCharType="begin"/>
    </w:r>
    <w:r w:rsidRPr="00ED1E37">
      <w:rPr>
        <w:b/>
        <w:color w:val="FF0000"/>
      </w:rPr>
      <w:instrText xml:space="preserve"> PAGE   \* MERGEFORMAT </w:instrText>
    </w:r>
    <w:r w:rsidRPr="00ED1E37">
      <w:rPr>
        <w:b/>
        <w:color w:val="FF0000"/>
      </w:rPr>
      <w:fldChar w:fldCharType="separate"/>
    </w:r>
    <w:r w:rsidR="00DC0161">
      <w:rPr>
        <w:b/>
        <w:noProof/>
        <w:color w:val="FF0000"/>
      </w:rPr>
      <w:t>3</w:t>
    </w:r>
    <w:r w:rsidRPr="00ED1E37">
      <w:rPr>
        <w:b/>
        <w:noProof/>
        <w:color w:val="FF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5201" w14:textId="6AABB625" w:rsidR="00D16AB7" w:rsidRPr="00D16AB7" w:rsidRDefault="00D16AB7" w:rsidP="00D16AB7">
    <w:pPr>
      <w:pStyle w:val="Footer"/>
      <w:tabs>
        <w:tab w:val="right" w:pos="8472"/>
      </w:tabs>
      <w:rPr>
        <w:b/>
        <w:color w:val="FF0000"/>
      </w:rPr>
    </w:pPr>
    <w:r>
      <w:tab/>
    </w:r>
    <w:r>
      <w:tab/>
    </w:r>
    <w:r w:rsidR="00863BAC">
      <w:rPr>
        <w:b/>
        <w:noProof/>
        <w:color w:val="FF0000"/>
        <w:lang w:eastAsia="en-GB"/>
      </w:rPr>
      <w:drawing>
        <wp:anchor distT="0" distB="0" distL="114300" distR="114300" simplePos="0" relativeHeight="251678720" behindDoc="1" locked="0" layoutInCell="1" allowOverlap="1" wp14:anchorId="574FE291" wp14:editId="2EB3C2BF">
          <wp:simplePos x="0" y="0"/>
          <wp:positionH relativeFrom="margin">
            <wp:align>right</wp:align>
          </wp:positionH>
          <wp:positionV relativeFrom="paragraph">
            <wp:posOffset>6498</wp:posOffset>
          </wp:positionV>
          <wp:extent cx="237490" cy="164465"/>
          <wp:effectExtent l="0" t="0" r="0" b="6985"/>
          <wp:wrapTight wrapText="bothSides">
            <wp:wrapPolygon edited="0">
              <wp:start x="0" y="0"/>
              <wp:lineTo x="0" y="20015"/>
              <wp:lineTo x="17326" y="20015"/>
              <wp:lineTo x="19059" y="15012"/>
              <wp:lineTo x="19059" y="7506"/>
              <wp:lineTo x="17326" y="0"/>
              <wp:lineTo x="0" y="0"/>
            </wp:wrapPolygon>
          </wp:wrapTight>
          <wp:docPr id="145" name="Picture 145"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 cy="164465"/>
                  </a:xfrm>
                  <a:prstGeom prst="rect">
                    <a:avLst/>
                  </a:prstGeom>
                  <a:noFill/>
                </pic:spPr>
              </pic:pic>
            </a:graphicData>
          </a:graphic>
        </wp:anchor>
      </w:drawing>
    </w:r>
    <w:r w:rsidR="00863BAC">
      <w:rPr>
        <w:noProof/>
        <w:lang w:eastAsia="en-GB"/>
      </w:rPr>
      <w:drawing>
        <wp:anchor distT="0" distB="0" distL="0" distR="0" simplePos="0" relativeHeight="251677696" behindDoc="0" locked="0" layoutInCell="1" allowOverlap="1" wp14:anchorId="4142ECB5" wp14:editId="3F7FB4FE">
          <wp:simplePos x="0" y="0"/>
          <wp:positionH relativeFrom="page">
            <wp:posOffset>9972823</wp:posOffset>
          </wp:positionH>
          <wp:positionV relativeFrom="paragraph">
            <wp:posOffset>-2684</wp:posOffset>
          </wp:positionV>
          <wp:extent cx="237296" cy="162001"/>
          <wp:effectExtent l="0" t="0" r="0" b="0"/>
          <wp:wrapNone/>
          <wp:docPr id="146" name="image15.png"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2" cstate="print"/>
                  <a:stretch>
                    <a:fillRect/>
                  </a:stretch>
                </pic:blipFill>
                <pic:spPr>
                  <a:xfrm>
                    <a:off x="0" y="0"/>
                    <a:ext cx="237296" cy="162001"/>
                  </a:xfrm>
                  <a:prstGeom prst="rect">
                    <a:avLst/>
                  </a:prstGeom>
                </pic:spPr>
              </pic:pic>
            </a:graphicData>
          </a:graphic>
        </wp:anchor>
      </w:drawing>
    </w:r>
    <w:sdt>
      <w:sdtPr>
        <w:id w:val="-31184479"/>
        <w:docPartObj>
          <w:docPartGallery w:val="Page Numbers (Bottom of Page)"/>
          <w:docPartUnique/>
        </w:docPartObj>
      </w:sdtPr>
      <w:sdtEndPr>
        <w:rPr>
          <w:b/>
          <w:noProof/>
          <w:color w:val="FF0000"/>
        </w:rPr>
      </w:sdtEndPr>
      <w:sdtContent>
        <w:r w:rsidR="00863BAC" w:rsidRPr="00B67F65">
          <w:rPr>
            <w:b/>
            <w:color w:val="FF0000"/>
          </w:rPr>
          <w:fldChar w:fldCharType="begin"/>
        </w:r>
        <w:r w:rsidR="00863BAC" w:rsidRPr="00B67F65">
          <w:rPr>
            <w:b/>
            <w:color w:val="FF0000"/>
          </w:rPr>
          <w:instrText xml:space="preserve"> PAGE   \* MERGEFORMAT </w:instrText>
        </w:r>
        <w:r w:rsidR="00863BAC" w:rsidRPr="00B67F65">
          <w:rPr>
            <w:b/>
            <w:color w:val="FF0000"/>
          </w:rPr>
          <w:fldChar w:fldCharType="separate"/>
        </w:r>
        <w:r w:rsidR="00DC0161">
          <w:rPr>
            <w:b/>
            <w:noProof/>
            <w:color w:val="FF0000"/>
          </w:rPr>
          <w:t>15</w:t>
        </w:r>
        <w:r w:rsidR="00863BAC" w:rsidRPr="00B67F65">
          <w:rPr>
            <w:b/>
            <w:noProof/>
            <w:color w:val="FF0000"/>
          </w:rPr>
          <w:fldChar w:fldCharType="end"/>
        </w:r>
        <w:r w:rsidR="00863BAC">
          <w:rPr>
            <w:b/>
            <w:noProof/>
            <w:color w:val="FF0000"/>
          </w:rPr>
          <w:t xml:space="preserve"> </w:t>
        </w:r>
      </w:sdtContent>
    </w:sdt>
  </w:p>
  <w:p w14:paraId="1825B2C1" w14:textId="7307835E" w:rsidR="00D16AB7" w:rsidRPr="00BE6AF0" w:rsidRDefault="00BE6AF0">
    <w:pPr>
      <w:pStyle w:val="Footer"/>
      <w:rPr>
        <w:rFonts w:ascii="Arial Narrow" w:hAnsi="Arial Narrow"/>
        <w:b/>
      </w:rPr>
    </w:pPr>
    <w:r w:rsidRPr="00BE6AF0">
      <w:rPr>
        <w:rFonts w:ascii="Arial Narrow" w:hAnsi="Arial Narrow"/>
        <w:b/>
      </w:rPr>
      <w:t xml:space="preserve">APPROVED BY </w:t>
    </w:r>
    <w:r w:rsidR="005232E0">
      <w:rPr>
        <w:rFonts w:ascii="Arial Narrow" w:hAnsi="Arial Narrow"/>
        <w:b/>
      </w:rPr>
      <w:t>AUDIT AND GOVERNANCE COMMITTEE ON 23 MARCH 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FCA8" w14:textId="4289FF2E" w:rsidR="006F5BA0" w:rsidRPr="00ED1E37" w:rsidRDefault="006F5BA0">
    <w:pPr>
      <w:pStyle w:val="Footer"/>
      <w:rPr>
        <w:b/>
      </w:rPr>
    </w:pPr>
    <w:r>
      <w:rPr>
        <w:noProof/>
        <w:lang w:eastAsia="en-GB"/>
      </w:rPr>
      <w:drawing>
        <wp:anchor distT="0" distB="0" distL="0" distR="0" simplePos="0" relativeHeight="251666432" behindDoc="0" locked="0" layoutInCell="1" allowOverlap="1" wp14:anchorId="0B7005F3" wp14:editId="63A0FCD6">
          <wp:simplePos x="0" y="0"/>
          <wp:positionH relativeFrom="page">
            <wp:posOffset>9836785</wp:posOffset>
          </wp:positionH>
          <wp:positionV relativeFrom="paragraph">
            <wp:posOffset>5305</wp:posOffset>
          </wp:positionV>
          <wp:extent cx="237296" cy="162001"/>
          <wp:effectExtent l="0" t="0" r="0" b="0"/>
          <wp:wrapNone/>
          <wp:docPr id="148" name="image15.png"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png"/>
                  <pic:cNvPicPr/>
                </pic:nvPicPr>
                <pic:blipFill>
                  <a:blip r:embed="rId1" cstate="print"/>
                  <a:stretch>
                    <a:fillRect/>
                  </a:stretch>
                </pic:blipFill>
                <pic:spPr>
                  <a:xfrm>
                    <a:off x="0" y="0"/>
                    <a:ext cx="237296" cy="162001"/>
                  </a:xfrm>
                  <a:prstGeom prst="rect">
                    <a:avLst/>
                  </a:prstGeom>
                </pic:spPr>
              </pic:pic>
            </a:graphicData>
          </a:graphic>
        </wp:anchor>
      </w:drawing>
    </w:r>
    <w:r>
      <w:tab/>
    </w:r>
    <w:r>
      <w:tab/>
    </w:r>
    <w:r>
      <w:tab/>
    </w:r>
    <w:r>
      <w:tab/>
    </w:r>
    <w:r>
      <w:tab/>
    </w:r>
    <w:r>
      <w:tab/>
    </w:r>
    <w:r>
      <w:tab/>
    </w:r>
    <w:r>
      <w:tab/>
    </w:r>
    <w:r>
      <w:tab/>
      <w:t xml:space="preserve"> </w:t>
    </w:r>
    <w:r w:rsidRPr="00ED1E37">
      <w:rPr>
        <w:b/>
        <w:color w:val="FF0000"/>
      </w:rPr>
      <w:fldChar w:fldCharType="begin"/>
    </w:r>
    <w:r w:rsidRPr="00ED1E37">
      <w:rPr>
        <w:b/>
        <w:color w:val="FF0000"/>
      </w:rPr>
      <w:instrText xml:space="preserve"> PAGE   \* MERGEFORMAT </w:instrText>
    </w:r>
    <w:r w:rsidRPr="00ED1E37">
      <w:rPr>
        <w:b/>
        <w:color w:val="FF0000"/>
      </w:rPr>
      <w:fldChar w:fldCharType="separate"/>
    </w:r>
    <w:r w:rsidR="00DC0161">
      <w:rPr>
        <w:b/>
        <w:noProof/>
        <w:color w:val="FF0000"/>
      </w:rPr>
      <w:t>16</w:t>
    </w:r>
    <w:r w:rsidRPr="00ED1E37">
      <w:rPr>
        <w:b/>
        <w:noProof/>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1B10" w14:textId="77777777" w:rsidR="00D16A8D" w:rsidRDefault="00D16A8D" w:rsidP="0099200F">
      <w:pPr>
        <w:spacing w:after="0" w:line="240" w:lineRule="auto"/>
      </w:pPr>
      <w:r>
        <w:separator/>
      </w:r>
    </w:p>
  </w:footnote>
  <w:footnote w:type="continuationSeparator" w:id="0">
    <w:p w14:paraId="18467C4F" w14:textId="77777777" w:rsidR="00D16A8D" w:rsidRDefault="00D16A8D" w:rsidP="0099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0932" w14:textId="77777777" w:rsidR="006F5BA0" w:rsidRDefault="006F5BA0" w:rsidP="00B67F65">
    <w:pPr>
      <w:pStyle w:val="Header"/>
      <w:tabs>
        <w:tab w:val="clear" w:pos="4513"/>
        <w:tab w:val="center" w:pos="3119"/>
      </w:tabs>
      <w:jc w:val="right"/>
    </w:pPr>
    <w:r w:rsidRPr="0026139A">
      <w:rPr>
        <w:rFonts w:ascii="Calibri" w:eastAsia="Times New Roman" w:hAnsi="Calibri" w:cs="Times New Roman"/>
        <w:noProof/>
        <w:sz w:val="22"/>
        <w:szCs w:val="22"/>
        <w:lang w:eastAsia="en-GB"/>
      </w:rPr>
      <w:drawing>
        <wp:anchor distT="0" distB="0" distL="114300" distR="114300" simplePos="0" relativeHeight="251662336" behindDoc="0" locked="0" layoutInCell="1" allowOverlap="1" wp14:anchorId="1C0A1004" wp14:editId="4915398D">
          <wp:simplePos x="0" y="0"/>
          <wp:positionH relativeFrom="column">
            <wp:posOffset>0</wp:posOffset>
          </wp:positionH>
          <wp:positionV relativeFrom="page">
            <wp:posOffset>152400</wp:posOffset>
          </wp:positionV>
          <wp:extent cx="639544" cy="672559"/>
          <wp:effectExtent l="0" t="0" r="8255" b="0"/>
          <wp:wrapNone/>
          <wp:docPr id="128" name="Picture 138"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38"/>
                  <pic:cNvPicPr>
                    <a:picLocks noChangeAspect="1" noChangeArrowheads="1"/>
                  </pic:cNvPicPr>
                </pic:nvPicPr>
                <pic:blipFill>
                  <a:blip r:embed="rId1"/>
                  <a:stretch>
                    <a:fillRect/>
                  </a:stretch>
                </pic:blipFill>
                <pic:spPr bwMode="auto">
                  <a:xfrm>
                    <a:off x="0" y="0"/>
                    <a:ext cx="639544" cy="67255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67F65">
      <w:tab/>
    </w:r>
    <w:r w:rsidR="00B67F65">
      <w:rPr>
        <w:color w:val="FF0000"/>
      </w:rPr>
      <w:t>PROTOCOL ON MEMBER AND OFFICER RELATIONS</w:t>
    </w:r>
    <w:r w:rsidRPr="0099200F">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7FE" w14:textId="77777777" w:rsidR="006F5BA0" w:rsidRDefault="00B67F65" w:rsidP="00B67F65">
    <w:pPr>
      <w:pStyle w:val="Header"/>
      <w:tabs>
        <w:tab w:val="clear" w:pos="4513"/>
      </w:tabs>
      <w:jc w:val="right"/>
    </w:pPr>
    <w:r w:rsidRPr="0026139A">
      <w:rPr>
        <w:rFonts w:ascii="Calibri" w:eastAsia="Times New Roman" w:hAnsi="Calibri" w:cs="Times New Roman"/>
        <w:noProof/>
        <w:sz w:val="22"/>
        <w:szCs w:val="22"/>
        <w:lang w:eastAsia="en-GB"/>
      </w:rPr>
      <w:drawing>
        <wp:anchor distT="0" distB="0" distL="114300" distR="114300" simplePos="0" relativeHeight="251674624" behindDoc="0" locked="0" layoutInCell="1" allowOverlap="1" wp14:anchorId="27825B9A" wp14:editId="4F00F67D">
          <wp:simplePos x="0" y="0"/>
          <wp:positionH relativeFrom="margin">
            <wp:align>left</wp:align>
          </wp:positionH>
          <wp:positionV relativeFrom="page">
            <wp:posOffset>140335</wp:posOffset>
          </wp:positionV>
          <wp:extent cx="639544" cy="672559"/>
          <wp:effectExtent l="0" t="0" r="8255" b="0"/>
          <wp:wrapNone/>
          <wp:docPr id="6" name="Picture 138"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38"/>
                  <pic:cNvPicPr>
                    <a:picLocks noChangeAspect="1" noChangeArrowheads="1"/>
                  </pic:cNvPicPr>
                </pic:nvPicPr>
                <pic:blipFill>
                  <a:blip r:embed="rId1"/>
                  <a:stretch>
                    <a:fillRect/>
                  </a:stretch>
                </pic:blipFill>
                <pic:spPr bwMode="auto">
                  <a:xfrm>
                    <a:off x="0" y="0"/>
                    <a:ext cx="639544" cy="67255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tab/>
    </w:r>
    <w:r>
      <w:rPr>
        <w:color w:val="FF0000"/>
      </w:rPr>
      <w:t>PROTOCOL ON MEMBER AND OFFICER RELATIONS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3BED" w14:textId="77777777" w:rsidR="006F5BA0" w:rsidRDefault="006F5BA0" w:rsidP="009A30F1">
    <w:pPr>
      <w:pStyle w:val="Header"/>
    </w:pPr>
    <w:r w:rsidRPr="0026139A">
      <w:rPr>
        <w:rFonts w:ascii="Calibri" w:eastAsia="Times New Roman" w:hAnsi="Calibri" w:cs="Times New Roman"/>
        <w:noProof/>
        <w:sz w:val="22"/>
        <w:szCs w:val="22"/>
        <w:lang w:eastAsia="en-GB"/>
      </w:rPr>
      <w:drawing>
        <wp:anchor distT="0" distB="0" distL="114300" distR="114300" simplePos="0" relativeHeight="251664384" behindDoc="0" locked="0" layoutInCell="1" allowOverlap="1" wp14:anchorId="214F5AED" wp14:editId="7C600A17">
          <wp:simplePos x="0" y="0"/>
          <wp:positionH relativeFrom="column">
            <wp:posOffset>268</wp:posOffset>
          </wp:positionH>
          <wp:positionV relativeFrom="page">
            <wp:posOffset>152400</wp:posOffset>
          </wp:positionV>
          <wp:extent cx="639544" cy="672559"/>
          <wp:effectExtent l="0" t="0" r="8255" b="0"/>
          <wp:wrapNone/>
          <wp:docPr id="147" name="Picture 138"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38"/>
                  <pic:cNvPicPr>
                    <a:picLocks noChangeAspect="1" noChangeArrowheads="1"/>
                  </pic:cNvPicPr>
                </pic:nvPicPr>
                <pic:blipFill>
                  <a:blip r:embed="rId1"/>
                  <a:stretch>
                    <a:fillRect/>
                  </a:stretch>
                </pic:blipFill>
                <pic:spPr bwMode="auto">
                  <a:xfrm>
                    <a:off x="0" y="0"/>
                    <a:ext cx="639544" cy="67255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tab/>
    </w:r>
    <w:r>
      <w:tab/>
    </w:r>
    <w:r>
      <w:tab/>
    </w:r>
    <w:r w:rsidRPr="0099200F">
      <w:rPr>
        <w:color w:val="FF0000"/>
      </w:rPr>
      <w:t>LOREM IPSUM DOLOR SIT AMET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16FB" w14:textId="77777777" w:rsidR="006F5BA0" w:rsidRPr="00183A35" w:rsidRDefault="006F5BA0" w:rsidP="00183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595"/>
    <w:multiLevelType w:val="hybridMultilevel"/>
    <w:tmpl w:val="D7045222"/>
    <w:lvl w:ilvl="0" w:tplc="AE5438DE">
      <w:start w:val="1"/>
      <w:numFmt w:val="decimal"/>
      <w:lvlText w:val="%1."/>
      <w:lvlJc w:val="left"/>
      <w:pPr>
        <w:ind w:left="720" w:hanging="360"/>
      </w:pPr>
      <w:rPr>
        <w:rFonts w:ascii="Arial" w:hAnsi="Arial" w:hint="default"/>
        <w:b/>
        <w:i w:val="0"/>
        <w:color w:val="FF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F3BDE"/>
    <w:multiLevelType w:val="hybridMultilevel"/>
    <w:tmpl w:val="C38ED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3463F"/>
    <w:multiLevelType w:val="hybridMultilevel"/>
    <w:tmpl w:val="20CEB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D7E75"/>
    <w:multiLevelType w:val="multilevel"/>
    <w:tmpl w:val="68866E5E"/>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752FE5"/>
    <w:multiLevelType w:val="multilevel"/>
    <w:tmpl w:val="8140FB82"/>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BA5B4C"/>
    <w:multiLevelType w:val="hybridMultilevel"/>
    <w:tmpl w:val="6094794E"/>
    <w:lvl w:ilvl="0" w:tplc="002C032E">
      <w:numFmt w:val="bullet"/>
      <w:lvlText w:val="•"/>
      <w:lvlJc w:val="left"/>
      <w:pPr>
        <w:ind w:left="3744" w:hanging="360"/>
      </w:pPr>
      <w:rPr>
        <w:rFonts w:ascii="Arial" w:eastAsia="Times New Roman" w:hAnsi="Arial" w:cs="Arial" w:hint="default"/>
      </w:rPr>
    </w:lvl>
    <w:lvl w:ilvl="1" w:tplc="08090003" w:tentative="1">
      <w:start w:val="1"/>
      <w:numFmt w:val="bullet"/>
      <w:lvlText w:val="o"/>
      <w:lvlJc w:val="left"/>
      <w:pPr>
        <w:ind w:left="4464" w:hanging="360"/>
      </w:pPr>
      <w:rPr>
        <w:rFonts w:ascii="Courier New" w:hAnsi="Courier New" w:cs="Courier New" w:hint="default"/>
      </w:rPr>
    </w:lvl>
    <w:lvl w:ilvl="2" w:tplc="08090005" w:tentative="1">
      <w:start w:val="1"/>
      <w:numFmt w:val="bullet"/>
      <w:lvlText w:val=""/>
      <w:lvlJc w:val="left"/>
      <w:pPr>
        <w:ind w:left="5184" w:hanging="360"/>
      </w:pPr>
      <w:rPr>
        <w:rFonts w:ascii="Wingdings" w:hAnsi="Wingdings" w:hint="default"/>
      </w:rPr>
    </w:lvl>
    <w:lvl w:ilvl="3" w:tplc="08090001" w:tentative="1">
      <w:start w:val="1"/>
      <w:numFmt w:val="bullet"/>
      <w:lvlText w:val=""/>
      <w:lvlJc w:val="left"/>
      <w:pPr>
        <w:ind w:left="5904" w:hanging="360"/>
      </w:pPr>
      <w:rPr>
        <w:rFonts w:ascii="Symbol" w:hAnsi="Symbol" w:hint="default"/>
      </w:rPr>
    </w:lvl>
    <w:lvl w:ilvl="4" w:tplc="08090003" w:tentative="1">
      <w:start w:val="1"/>
      <w:numFmt w:val="bullet"/>
      <w:lvlText w:val="o"/>
      <w:lvlJc w:val="left"/>
      <w:pPr>
        <w:ind w:left="6624" w:hanging="360"/>
      </w:pPr>
      <w:rPr>
        <w:rFonts w:ascii="Courier New" w:hAnsi="Courier New" w:cs="Courier New" w:hint="default"/>
      </w:rPr>
    </w:lvl>
    <w:lvl w:ilvl="5" w:tplc="08090005" w:tentative="1">
      <w:start w:val="1"/>
      <w:numFmt w:val="bullet"/>
      <w:lvlText w:val=""/>
      <w:lvlJc w:val="left"/>
      <w:pPr>
        <w:ind w:left="7344" w:hanging="360"/>
      </w:pPr>
      <w:rPr>
        <w:rFonts w:ascii="Wingdings" w:hAnsi="Wingdings" w:hint="default"/>
      </w:rPr>
    </w:lvl>
    <w:lvl w:ilvl="6" w:tplc="08090001" w:tentative="1">
      <w:start w:val="1"/>
      <w:numFmt w:val="bullet"/>
      <w:lvlText w:val=""/>
      <w:lvlJc w:val="left"/>
      <w:pPr>
        <w:ind w:left="8064" w:hanging="360"/>
      </w:pPr>
      <w:rPr>
        <w:rFonts w:ascii="Symbol" w:hAnsi="Symbol" w:hint="default"/>
      </w:rPr>
    </w:lvl>
    <w:lvl w:ilvl="7" w:tplc="08090003" w:tentative="1">
      <w:start w:val="1"/>
      <w:numFmt w:val="bullet"/>
      <w:lvlText w:val="o"/>
      <w:lvlJc w:val="left"/>
      <w:pPr>
        <w:ind w:left="8784" w:hanging="360"/>
      </w:pPr>
      <w:rPr>
        <w:rFonts w:ascii="Courier New" w:hAnsi="Courier New" w:cs="Courier New" w:hint="default"/>
      </w:rPr>
    </w:lvl>
    <w:lvl w:ilvl="8" w:tplc="08090005" w:tentative="1">
      <w:start w:val="1"/>
      <w:numFmt w:val="bullet"/>
      <w:lvlText w:val=""/>
      <w:lvlJc w:val="left"/>
      <w:pPr>
        <w:ind w:left="9504" w:hanging="360"/>
      </w:pPr>
      <w:rPr>
        <w:rFonts w:ascii="Wingdings" w:hAnsi="Wingdings" w:hint="default"/>
      </w:rPr>
    </w:lvl>
  </w:abstractNum>
  <w:abstractNum w:abstractNumId="6" w15:restartNumberingAfterBreak="0">
    <w:nsid w:val="3F874CCA"/>
    <w:multiLevelType w:val="multilevel"/>
    <w:tmpl w:val="50B47F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CB4B64"/>
    <w:multiLevelType w:val="multilevel"/>
    <w:tmpl w:val="29167AAE"/>
    <w:lvl w:ilvl="0">
      <w:start w:val="1"/>
      <w:numFmt w:val="decimal"/>
      <w:lvlText w:val="%1."/>
      <w:lvlJc w:val="left"/>
      <w:pPr>
        <w:ind w:left="7797" w:hanging="360"/>
      </w:pPr>
      <w:rPr>
        <w:rFonts w:hint="default"/>
        <w:b/>
        <w:sz w:val="20"/>
      </w:rPr>
    </w:lvl>
    <w:lvl w:ilvl="1">
      <w:start w:val="1"/>
      <w:numFmt w:val="decimal"/>
      <w:lvlText w:val="%1.%2."/>
      <w:lvlJc w:val="left"/>
      <w:pPr>
        <w:ind w:left="7869" w:hanging="432"/>
      </w:pPr>
      <w:rPr>
        <w:rFonts w:hint="default"/>
        <w:b w:val="0"/>
        <w:sz w:val="24"/>
        <w:szCs w:val="24"/>
      </w:rPr>
    </w:lvl>
    <w:lvl w:ilvl="2">
      <w:start w:val="1"/>
      <w:numFmt w:val="decimal"/>
      <w:lvlText w:val="%1.%2.%3."/>
      <w:lvlJc w:val="left"/>
      <w:pPr>
        <w:ind w:left="8083" w:hanging="504"/>
      </w:pPr>
      <w:rPr>
        <w:rFonts w:hint="default"/>
        <w:sz w:val="20"/>
      </w:rPr>
    </w:lvl>
    <w:lvl w:ilvl="3">
      <w:start w:val="1"/>
      <w:numFmt w:val="decimal"/>
      <w:lvlText w:val="%1.%2.%3.%4."/>
      <w:lvlJc w:val="left"/>
      <w:pPr>
        <w:ind w:left="9165" w:hanging="648"/>
      </w:pPr>
      <w:rPr>
        <w:rFonts w:hint="default"/>
      </w:rPr>
    </w:lvl>
    <w:lvl w:ilvl="4">
      <w:start w:val="1"/>
      <w:numFmt w:val="decimal"/>
      <w:lvlText w:val="%1.%2.%3.%4.%5."/>
      <w:lvlJc w:val="left"/>
      <w:pPr>
        <w:ind w:left="9669" w:hanging="792"/>
      </w:pPr>
      <w:rPr>
        <w:rFonts w:hint="default"/>
      </w:rPr>
    </w:lvl>
    <w:lvl w:ilvl="5">
      <w:start w:val="1"/>
      <w:numFmt w:val="decimal"/>
      <w:lvlText w:val="%1.%2.%3.%4.%5.%6."/>
      <w:lvlJc w:val="left"/>
      <w:pPr>
        <w:ind w:left="10173" w:hanging="936"/>
      </w:pPr>
      <w:rPr>
        <w:rFonts w:hint="default"/>
      </w:rPr>
    </w:lvl>
    <w:lvl w:ilvl="6">
      <w:start w:val="1"/>
      <w:numFmt w:val="decimal"/>
      <w:lvlText w:val="%1.%2.%3.%4.%5.%6.%7."/>
      <w:lvlJc w:val="left"/>
      <w:pPr>
        <w:ind w:left="10677" w:hanging="1080"/>
      </w:pPr>
      <w:rPr>
        <w:rFonts w:hint="default"/>
      </w:rPr>
    </w:lvl>
    <w:lvl w:ilvl="7">
      <w:start w:val="1"/>
      <w:numFmt w:val="decimal"/>
      <w:lvlText w:val="%1.%2.%3.%4.%5.%6.%7.%8."/>
      <w:lvlJc w:val="left"/>
      <w:pPr>
        <w:ind w:left="11181" w:hanging="1224"/>
      </w:pPr>
      <w:rPr>
        <w:rFonts w:hint="default"/>
      </w:rPr>
    </w:lvl>
    <w:lvl w:ilvl="8">
      <w:start w:val="1"/>
      <w:numFmt w:val="decimal"/>
      <w:lvlText w:val="%1.%2.%3.%4.%5.%6.%7.%8.%9."/>
      <w:lvlJc w:val="left"/>
      <w:pPr>
        <w:ind w:left="11757" w:hanging="1440"/>
      </w:pPr>
      <w:rPr>
        <w:rFonts w:hint="default"/>
      </w:rPr>
    </w:lvl>
  </w:abstractNum>
  <w:abstractNum w:abstractNumId="8" w15:restartNumberingAfterBreak="0">
    <w:nsid w:val="72BA14EB"/>
    <w:multiLevelType w:val="hybridMultilevel"/>
    <w:tmpl w:val="4162D4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765141BC"/>
    <w:multiLevelType w:val="hybridMultilevel"/>
    <w:tmpl w:val="3296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6"/>
  </w:num>
  <w:num w:numId="5">
    <w:abstractNumId w:val="7"/>
  </w:num>
  <w:num w:numId="6">
    <w:abstractNumId w:val="3"/>
  </w:num>
  <w:num w:numId="7">
    <w:abstractNumId w:val="5"/>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9A"/>
    <w:rsid w:val="000C014A"/>
    <w:rsid w:val="000C4F78"/>
    <w:rsid w:val="000F532B"/>
    <w:rsid w:val="0011756B"/>
    <w:rsid w:val="00121DBF"/>
    <w:rsid w:val="001328D3"/>
    <w:rsid w:val="00140D64"/>
    <w:rsid w:val="001658E3"/>
    <w:rsid w:val="00183A35"/>
    <w:rsid w:val="001D44C6"/>
    <w:rsid w:val="001E4F4D"/>
    <w:rsid w:val="001E670E"/>
    <w:rsid w:val="001F1C94"/>
    <w:rsid w:val="002210DC"/>
    <w:rsid w:val="0026139A"/>
    <w:rsid w:val="00281B02"/>
    <w:rsid w:val="00286FCD"/>
    <w:rsid w:val="00295CF0"/>
    <w:rsid w:val="002C435F"/>
    <w:rsid w:val="003131AD"/>
    <w:rsid w:val="00324391"/>
    <w:rsid w:val="00343868"/>
    <w:rsid w:val="00390F15"/>
    <w:rsid w:val="003A2AAC"/>
    <w:rsid w:val="003B205A"/>
    <w:rsid w:val="003D0A46"/>
    <w:rsid w:val="003D7157"/>
    <w:rsid w:val="004044FB"/>
    <w:rsid w:val="00406B39"/>
    <w:rsid w:val="00416C78"/>
    <w:rsid w:val="00490AF7"/>
    <w:rsid w:val="004B37AD"/>
    <w:rsid w:val="00500AFC"/>
    <w:rsid w:val="00510FAB"/>
    <w:rsid w:val="005232E0"/>
    <w:rsid w:val="00535C9B"/>
    <w:rsid w:val="0059385D"/>
    <w:rsid w:val="005B1F58"/>
    <w:rsid w:val="005D5E09"/>
    <w:rsid w:val="005E705F"/>
    <w:rsid w:val="005F63E2"/>
    <w:rsid w:val="00603BD3"/>
    <w:rsid w:val="00642975"/>
    <w:rsid w:val="00664ADF"/>
    <w:rsid w:val="006F5BA0"/>
    <w:rsid w:val="00743146"/>
    <w:rsid w:val="00746D68"/>
    <w:rsid w:val="007624D0"/>
    <w:rsid w:val="007845C8"/>
    <w:rsid w:val="007C659B"/>
    <w:rsid w:val="007F4CAC"/>
    <w:rsid w:val="0081129C"/>
    <w:rsid w:val="00823CB7"/>
    <w:rsid w:val="008319D7"/>
    <w:rsid w:val="008538DA"/>
    <w:rsid w:val="00860BC0"/>
    <w:rsid w:val="00863BAC"/>
    <w:rsid w:val="00891A2F"/>
    <w:rsid w:val="008D3FE3"/>
    <w:rsid w:val="008F12F7"/>
    <w:rsid w:val="009073F4"/>
    <w:rsid w:val="00943993"/>
    <w:rsid w:val="00945A36"/>
    <w:rsid w:val="00952A87"/>
    <w:rsid w:val="00961770"/>
    <w:rsid w:val="0099200F"/>
    <w:rsid w:val="009A30F1"/>
    <w:rsid w:val="009A3C4B"/>
    <w:rsid w:val="009D0498"/>
    <w:rsid w:val="009E54E2"/>
    <w:rsid w:val="009F6CD2"/>
    <w:rsid w:val="00A36B39"/>
    <w:rsid w:val="00A57D5C"/>
    <w:rsid w:val="00AA42DB"/>
    <w:rsid w:val="00AD4351"/>
    <w:rsid w:val="00AF109F"/>
    <w:rsid w:val="00B1529E"/>
    <w:rsid w:val="00B46A63"/>
    <w:rsid w:val="00B67F65"/>
    <w:rsid w:val="00B77128"/>
    <w:rsid w:val="00BA5858"/>
    <w:rsid w:val="00BB5FF2"/>
    <w:rsid w:val="00BD21F3"/>
    <w:rsid w:val="00BD32C5"/>
    <w:rsid w:val="00BD5695"/>
    <w:rsid w:val="00BE6AF0"/>
    <w:rsid w:val="00BE7F7C"/>
    <w:rsid w:val="00C259CD"/>
    <w:rsid w:val="00C954F0"/>
    <w:rsid w:val="00CB4B58"/>
    <w:rsid w:val="00CE2397"/>
    <w:rsid w:val="00D11B17"/>
    <w:rsid w:val="00D16A8D"/>
    <w:rsid w:val="00D16AB7"/>
    <w:rsid w:val="00D26A3A"/>
    <w:rsid w:val="00D27772"/>
    <w:rsid w:val="00D61296"/>
    <w:rsid w:val="00DC0161"/>
    <w:rsid w:val="00DE171B"/>
    <w:rsid w:val="00DE3582"/>
    <w:rsid w:val="00DF771F"/>
    <w:rsid w:val="00E05547"/>
    <w:rsid w:val="00E22E2F"/>
    <w:rsid w:val="00E26F66"/>
    <w:rsid w:val="00E75A8B"/>
    <w:rsid w:val="00EC5A5F"/>
    <w:rsid w:val="00ED1E37"/>
    <w:rsid w:val="00ED4E59"/>
    <w:rsid w:val="00EE7123"/>
    <w:rsid w:val="00EF424F"/>
    <w:rsid w:val="00F4009A"/>
    <w:rsid w:val="00F42FDC"/>
    <w:rsid w:val="00FB66DA"/>
    <w:rsid w:val="00FB6A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33BD2D4"/>
  <w15:docId w15:val="{DE7E3F48-F7E3-4050-B57F-FDFC50BE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54F0"/>
    <w:pPr>
      <w:keepNext/>
      <w:keepLines/>
      <w:spacing w:before="240" w:after="0"/>
      <w:outlineLvl w:val="0"/>
    </w:pPr>
    <w:rPr>
      <w:rFonts w:eastAsiaTheme="majorEastAsia" w:cstheme="majorBidi"/>
      <w:b/>
      <w:color w:val="FF0000"/>
      <w:sz w:val="60"/>
      <w:szCs w:val="32"/>
    </w:rPr>
  </w:style>
  <w:style w:type="paragraph" w:styleId="Heading2">
    <w:name w:val="heading 2"/>
    <w:basedOn w:val="Normal"/>
    <w:next w:val="Normal"/>
    <w:link w:val="Heading2Char"/>
    <w:uiPriority w:val="9"/>
    <w:unhideWhenUsed/>
    <w:qFormat/>
    <w:rsid w:val="00C954F0"/>
    <w:pPr>
      <w:keepNext/>
      <w:keepLines/>
      <w:spacing w:before="40" w:after="0"/>
      <w:outlineLvl w:val="1"/>
    </w:pPr>
    <w:rPr>
      <w:rFonts w:eastAsiaTheme="majorEastAsia" w:cstheme="majorBidi"/>
      <w:b/>
      <w:color w:val="FF0000"/>
      <w:sz w:val="36"/>
      <w:szCs w:val="26"/>
    </w:rPr>
  </w:style>
  <w:style w:type="paragraph" w:styleId="Heading3">
    <w:name w:val="heading 3"/>
    <w:basedOn w:val="Normal"/>
    <w:next w:val="Normal"/>
    <w:link w:val="Heading3Char"/>
    <w:uiPriority w:val="9"/>
    <w:unhideWhenUsed/>
    <w:qFormat/>
    <w:rsid w:val="00E22E2F"/>
    <w:pPr>
      <w:keepNext/>
      <w:keepLines/>
      <w:spacing w:before="40"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RBFRS">
    <w:name w:val="Head1 RBFRS"/>
    <w:basedOn w:val="Normal"/>
    <w:link w:val="Head1RBFRSChar"/>
    <w:rsid w:val="0026139A"/>
    <w:rPr>
      <w:color w:val="FF0000"/>
      <w:sz w:val="32"/>
      <w:szCs w:val="32"/>
    </w:rPr>
  </w:style>
  <w:style w:type="paragraph" w:customStyle="1" w:styleId="BodyRBFRS">
    <w:name w:val="Body RBFRS"/>
    <w:basedOn w:val="Head1RBFRS"/>
    <w:link w:val="BodyRBFRSChar"/>
    <w:qFormat/>
    <w:rsid w:val="0026139A"/>
    <w:rPr>
      <w:color w:val="595959" w:themeColor="text1" w:themeTint="A6"/>
    </w:rPr>
  </w:style>
  <w:style w:type="character" w:customStyle="1" w:styleId="Head1RBFRSChar">
    <w:name w:val="Head1 RBFRS Char"/>
    <w:basedOn w:val="DefaultParagraphFont"/>
    <w:link w:val="Head1RBFRS"/>
    <w:rsid w:val="0026139A"/>
    <w:rPr>
      <w:color w:val="FF0000"/>
      <w:sz w:val="32"/>
      <w:szCs w:val="32"/>
    </w:rPr>
  </w:style>
  <w:style w:type="paragraph" w:styleId="Header">
    <w:name w:val="header"/>
    <w:basedOn w:val="Normal"/>
    <w:link w:val="HeaderChar"/>
    <w:uiPriority w:val="99"/>
    <w:unhideWhenUsed/>
    <w:rsid w:val="0099200F"/>
    <w:pPr>
      <w:tabs>
        <w:tab w:val="center" w:pos="4513"/>
        <w:tab w:val="right" w:pos="9026"/>
      </w:tabs>
      <w:spacing w:after="0" w:line="240" w:lineRule="auto"/>
    </w:pPr>
  </w:style>
  <w:style w:type="character" w:customStyle="1" w:styleId="BodyRBFRSChar">
    <w:name w:val="Body RBFRS Char"/>
    <w:basedOn w:val="Head1RBFRSChar"/>
    <w:link w:val="BodyRBFRS"/>
    <w:rsid w:val="0026139A"/>
    <w:rPr>
      <w:color w:val="595959" w:themeColor="text1" w:themeTint="A6"/>
      <w:sz w:val="32"/>
      <w:szCs w:val="32"/>
    </w:rPr>
  </w:style>
  <w:style w:type="character" w:customStyle="1" w:styleId="HeaderChar">
    <w:name w:val="Header Char"/>
    <w:basedOn w:val="DefaultParagraphFont"/>
    <w:link w:val="Header"/>
    <w:uiPriority w:val="99"/>
    <w:rsid w:val="0099200F"/>
  </w:style>
  <w:style w:type="paragraph" w:styleId="Footer">
    <w:name w:val="footer"/>
    <w:basedOn w:val="Normal"/>
    <w:link w:val="FooterChar"/>
    <w:uiPriority w:val="99"/>
    <w:unhideWhenUsed/>
    <w:rsid w:val="0099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00F"/>
  </w:style>
  <w:style w:type="character" w:customStyle="1" w:styleId="Heading1Char">
    <w:name w:val="Heading 1 Char"/>
    <w:basedOn w:val="DefaultParagraphFont"/>
    <w:link w:val="Heading1"/>
    <w:uiPriority w:val="9"/>
    <w:rsid w:val="00C954F0"/>
    <w:rPr>
      <w:rFonts w:eastAsiaTheme="majorEastAsia" w:cstheme="majorBidi"/>
      <w:b/>
      <w:color w:val="FF0000"/>
      <w:sz w:val="60"/>
      <w:szCs w:val="32"/>
    </w:rPr>
  </w:style>
  <w:style w:type="paragraph" w:styleId="TOC1">
    <w:name w:val="toc 1"/>
    <w:aliases w:val="RBFRS toc"/>
    <w:basedOn w:val="BodyRBFRS"/>
    <w:next w:val="Head1RBFRS"/>
    <w:autoRedefine/>
    <w:uiPriority w:val="39"/>
    <w:unhideWhenUsed/>
    <w:rsid w:val="0099200F"/>
    <w:pPr>
      <w:spacing w:after="100"/>
    </w:pPr>
    <w:rPr>
      <w:sz w:val="24"/>
    </w:rPr>
  </w:style>
  <w:style w:type="paragraph" w:styleId="BodyText">
    <w:name w:val="Body Text"/>
    <w:basedOn w:val="Normal"/>
    <w:link w:val="BodyTextChar"/>
    <w:uiPriority w:val="1"/>
    <w:qFormat/>
    <w:rsid w:val="0099200F"/>
    <w:pPr>
      <w:spacing w:after="0" w:line="240" w:lineRule="auto"/>
      <w:ind w:left="108"/>
    </w:pPr>
    <w:rPr>
      <w:rFonts w:eastAsia="Arial" w:cs="Arial"/>
      <w:sz w:val="20"/>
      <w:szCs w:val="20"/>
      <w:lang w:eastAsia="en-GB" w:bidi="en-GB"/>
    </w:rPr>
  </w:style>
  <w:style w:type="character" w:customStyle="1" w:styleId="BodyTextChar">
    <w:name w:val="Body Text Char"/>
    <w:basedOn w:val="DefaultParagraphFont"/>
    <w:link w:val="BodyText"/>
    <w:uiPriority w:val="1"/>
    <w:rsid w:val="0099200F"/>
    <w:rPr>
      <w:rFonts w:eastAsia="Arial" w:cs="Arial"/>
      <w:sz w:val="20"/>
      <w:szCs w:val="20"/>
      <w:lang w:eastAsia="en-GB" w:bidi="en-GB"/>
    </w:rPr>
  </w:style>
  <w:style w:type="paragraph" w:customStyle="1" w:styleId="TableParagraph">
    <w:name w:val="Table Paragraph"/>
    <w:basedOn w:val="Normal"/>
    <w:uiPriority w:val="1"/>
    <w:qFormat/>
    <w:locked/>
    <w:rsid w:val="0099200F"/>
    <w:pPr>
      <w:spacing w:before="99" w:after="0" w:line="240" w:lineRule="auto"/>
      <w:ind w:left="108"/>
    </w:pPr>
    <w:rPr>
      <w:rFonts w:eastAsia="Arial" w:cs="Arial"/>
      <w:sz w:val="22"/>
      <w:szCs w:val="22"/>
      <w:lang w:eastAsia="en-GB" w:bidi="en-GB"/>
    </w:rPr>
  </w:style>
  <w:style w:type="character" w:customStyle="1" w:styleId="Heading2Char">
    <w:name w:val="Heading 2 Char"/>
    <w:basedOn w:val="DefaultParagraphFont"/>
    <w:link w:val="Heading2"/>
    <w:uiPriority w:val="9"/>
    <w:rsid w:val="00C954F0"/>
    <w:rPr>
      <w:rFonts w:eastAsiaTheme="majorEastAsia" w:cstheme="majorBidi"/>
      <w:b/>
      <w:color w:val="FF0000"/>
      <w:sz w:val="36"/>
      <w:szCs w:val="26"/>
    </w:rPr>
  </w:style>
  <w:style w:type="paragraph" w:styleId="BalloonText">
    <w:name w:val="Balloon Text"/>
    <w:basedOn w:val="Normal"/>
    <w:link w:val="BalloonTextChar"/>
    <w:uiPriority w:val="99"/>
    <w:semiHidden/>
    <w:unhideWhenUsed/>
    <w:rsid w:val="006F5BA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F5BA0"/>
    <w:rPr>
      <w:rFonts w:ascii="Lucida Grande" w:hAnsi="Lucida Grande"/>
      <w:sz w:val="18"/>
      <w:szCs w:val="18"/>
    </w:rPr>
  </w:style>
  <w:style w:type="table" w:styleId="TableGrid">
    <w:name w:val="Table Grid"/>
    <w:basedOn w:val="TableNormal"/>
    <w:uiPriority w:val="59"/>
    <w:rsid w:val="00D2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F65"/>
    <w:pPr>
      <w:spacing w:after="0" w:line="240" w:lineRule="auto"/>
      <w:ind w:left="720"/>
    </w:pPr>
    <w:rPr>
      <w:rFonts w:ascii="Times New Roman" w:eastAsia="Times New Roman" w:hAnsi="Times New Roman" w:cs="Times New Roman"/>
    </w:rPr>
  </w:style>
  <w:style w:type="paragraph" w:customStyle="1" w:styleId="Default">
    <w:name w:val="Default"/>
    <w:rsid w:val="00B67F65"/>
    <w:pPr>
      <w:widowControl w:val="0"/>
      <w:autoSpaceDE w:val="0"/>
      <w:autoSpaceDN w:val="0"/>
      <w:adjustRightInd w:val="0"/>
      <w:spacing w:after="0" w:line="240" w:lineRule="auto"/>
    </w:pPr>
    <w:rPr>
      <w:rFonts w:ascii="Verdana" w:eastAsia="Times New Roman" w:hAnsi="Verdana" w:cs="Verdana"/>
      <w:color w:val="000000"/>
      <w:lang w:eastAsia="en-GB"/>
    </w:rPr>
  </w:style>
  <w:style w:type="character" w:customStyle="1" w:styleId="Heading3Char">
    <w:name w:val="Heading 3 Char"/>
    <w:basedOn w:val="DefaultParagraphFont"/>
    <w:link w:val="Heading3"/>
    <w:uiPriority w:val="9"/>
    <w:rsid w:val="00E22E2F"/>
    <w:rPr>
      <w:rFonts w:eastAsiaTheme="majorEastAsia" w:cstheme="majorBidi"/>
      <w:b/>
      <w:color w:val="000000" w:themeColor="text1"/>
    </w:rPr>
  </w:style>
  <w:style w:type="character" w:styleId="CommentReference">
    <w:name w:val="annotation reference"/>
    <w:basedOn w:val="DefaultParagraphFont"/>
    <w:uiPriority w:val="99"/>
    <w:semiHidden/>
    <w:unhideWhenUsed/>
    <w:rsid w:val="00664ADF"/>
    <w:rPr>
      <w:sz w:val="16"/>
      <w:szCs w:val="16"/>
    </w:rPr>
  </w:style>
  <w:style w:type="paragraph" w:styleId="CommentText">
    <w:name w:val="annotation text"/>
    <w:basedOn w:val="Normal"/>
    <w:link w:val="CommentTextChar"/>
    <w:uiPriority w:val="99"/>
    <w:semiHidden/>
    <w:unhideWhenUsed/>
    <w:rsid w:val="00664ADF"/>
    <w:pPr>
      <w:spacing w:line="240" w:lineRule="auto"/>
    </w:pPr>
    <w:rPr>
      <w:sz w:val="20"/>
      <w:szCs w:val="20"/>
    </w:rPr>
  </w:style>
  <w:style w:type="character" w:customStyle="1" w:styleId="CommentTextChar">
    <w:name w:val="Comment Text Char"/>
    <w:basedOn w:val="DefaultParagraphFont"/>
    <w:link w:val="CommentText"/>
    <w:uiPriority w:val="99"/>
    <w:semiHidden/>
    <w:rsid w:val="00664ADF"/>
    <w:rPr>
      <w:sz w:val="20"/>
      <w:szCs w:val="20"/>
    </w:rPr>
  </w:style>
  <w:style w:type="paragraph" w:styleId="CommentSubject">
    <w:name w:val="annotation subject"/>
    <w:basedOn w:val="CommentText"/>
    <w:next w:val="CommentText"/>
    <w:link w:val="CommentSubjectChar"/>
    <w:uiPriority w:val="99"/>
    <w:semiHidden/>
    <w:unhideWhenUsed/>
    <w:rsid w:val="00664ADF"/>
    <w:rPr>
      <w:b/>
      <w:bCs/>
    </w:rPr>
  </w:style>
  <w:style w:type="character" w:customStyle="1" w:styleId="CommentSubjectChar">
    <w:name w:val="Comment Subject Char"/>
    <w:basedOn w:val="CommentTextChar"/>
    <w:link w:val="CommentSubject"/>
    <w:uiPriority w:val="99"/>
    <w:semiHidden/>
    <w:rsid w:val="00664A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cid:image001.png@01D50C9B.1394CA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61C9-3AB2-49DC-BEBF-4DAAE99F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Hack</dc:creator>
  <cp:keywords/>
  <dc:description/>
  <cp:lastModifiedBy>Fayth Rowe</cp:lastModifiedBy>
  <cp:revision>6</cp:revision>
  <cp:lastPrinted>2019-06-17T14:31:00Z</cp:lastPrinted>
  <dcterms:created xsi:type="dcterms:W3CDTF">2022-06-01T09:47:00Z</dcterms:created>
  <dcterms:modified xsi:type="dcterms:W3CDTF">2022-06-06T09:42:00Z</dcterms:modified>
</cp:coreProperties>
</file>